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77777777"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REGON: ,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77777777" w:rsidR="00AE4713" w:rsidRPr="002366F4" w:rsidRDefault="00AE4713" w:rsidP="001C258A">
      <w:pPr>
        <w:jc w:val="center"/>
        <w:rPr>
          <w:b/>
          <w:bCs/>
          <w:sz w:val="24"/>
          <w:szCs w:val="22"/>
        </w:rPr>
      </w:pPr>
      <w:r w:rsidRPr="002366F4">
        <w:rPr>
          <w:b/>
          <w:bCs/>
          <w:sz w:val="24"/>
          <w:szCs w:val="22"/>
        </w:rPr>
        <w:t>§ 1. Zakres umowy</w:t>
      </w:r>
    </w:p>
    <w:p w14:paraId="64CFE21A" w14:textId="77777777" w:rsidR="005369D0" w:rsidRDefault="002366F4" w:rsidP="005369D0">
      <w:pPr>
        <w:pStyle w:val="Tekstpodstawowywcity"/>
        <w:tabs>
          <w:tab w:val="left" w:pos="0"/>
        </w:tabs>
        <w:ind w:left="142"/>
        <w:rPr>
          <w:b/>
          <w:szCs w:val="24"/>
        </w:rPr>
      </w:pPr>
      <w:bookmarkStart w:id="0" w:name="_Hlk66702480"/>
      <w:bookmarkStart w:id="1" w:name="_Hlk33904991"/>
      <w:r w:rsidRPr="00405879">
        <w:rPr>
          <w:szCs w:val="24"/>
        </w:rPr>
        <w:t>Przedmiotem</w:t>
      </w:r>
      <w:r w:rsidRPr="00405879">
        <w:rPr>
          <w:color w:val="000000"/>
          <w:szCs w:val="24"/>
        </w:rPr>
        <w:t xml:space="preserve"> umowy jest </w:t>
      </w:r>
      <w:bookmarkStart w:id="2" w:name="_Hlk96504010"/>
      <w:r w:rsidR="005369D0">
        <w:rPr>
          <w:szCs w:val="24"/>
        </w:rPr>
        <w:t>„</w:t>
      </w:r>
      <w:r w:rsidR="005369D0">
        <w:rPr>
          <w:b/>
          <w:szCs w:val="24"/>
        </w:rPr>
        <w:t xml:space="preserve">Przebudowa drogi gminnej </w:t>
      </w:r>
      <w:bookmarkStart w:id="3" w:name="_Hlk94786268"/>
      <w:r w:rsidR="005369D0">
        <w:rPr>
          <w:b/>
          <w:szCs w:val="24"/>
        </w:rPr>
        <w:t>nr 107467L na odcinku od km 0+006,00 do km 0+663,30</w:t>
      </w:r>
      <w:bookmarkEnd w:id="3"/>
      <w:r w:rsidR="005369D0">
        <w:rPr>
          <w:b/>
          <w:szCs w:val="24"/>
        </w:rPr>
        <w:t xml:space="preserve"> oraz drogi gminnej nr 107468L na odc. od km 1+010,50 do km 1+894,00 </w:t>
      </w:r>
      <w:bookmarkStart w:id="4" w:name="_Hlk94786329"/>
      <w:r w:rsidR="005369D0">
        <w:rPr>
          <w:b/>
          <w:szCs w:val="24"/>
        </w:rPr>
        <w:t>w miejscowości Żyrzyn</w:t>
      </w:r>
      <w:bookmarkEnd w:id="4"/>
      <w:r w:rsidR="005369D0">
        <w:rPr>
          <w:b/>
          <w:szCs w:val="24"/>
        </w:rPr>
        <w:t>”</w:t>
      </w:r>
      <w:bookmarkEnd w:id="2"/>
    </w:p>
    <w:p w14:paraId="7C71D4C0" w14:textId="1621F6A9" w:rsidR="00EE4B1E" w:rsidRDefault="00EE4B1E" w:rsidP="005369D0">
      <w:pPr>
        <w:tabs>
          <w:tab w:val="left" w:pos="0"/>
        </w:tabs>
        <w:suppressAutoHyphens/>
        <w:spacing w:line="276" w:lineRule="auto"/>
        <w:ind w:left="142"/>
        <w:rPr>
          <w:b/>
          <w:sz w:val="24"/>
          <w:szCs w:val="24"/>
          <w:lang w:eastAsia="ar-SA"/>
        </w:rPr>
      </w:pPr>
    </w:p>
    <w:bookmarkEnd w:id="0"/>
    <w:bookmarkEnd w:id="1"/>
    <w:p w14:paraId="51E68ED4" w14:textId="77777777" w:rsidR="005369D0" w:rsidRPr="005369D0" w:rsidRDefault="005369D0" w:rsidP="005369D0">
      <w:pPr>
        <w:tabs>
          <w:tab w:val="left" w:pos="0"/>
          <w:tab w:val="left" w:pos="284"/>
        </w:tabs>
        <w:overflowPunct/>
        <w:autoSpaceDE/>
        <w:autoSpaceDN/>
        <w:adjustRightInd/>
        <w:spacing w:line="360" w:lineRule="auto"/>
        <w:ind w:left="284"/>
        <w:jc w:val="both"/>
        <w:textAlignment w:val="auto"/>
        <w:rPr>
          <w:b/>
          <w:bCs/>
          <w:sz w:val="24"/>
          <w:szCs w:val="24"/>
          <w:u w:val="single"/>
        </w:rPr>
      </w:pPr>
      <w:r w:rsidRPr="005369D0">
        <w:rPr>
          <w:b/>
          <w:bCs/>
          <w:sz w:val="24"/>
          <w:szCs w:val="24"/>
          <w:u w:val="single"/>
        </w:rPr>
        <w:t>Zakres inwestycji obejmuje:</w:t>
      </w:r>
    </w:p>
    <w:p w14:paraId="1319AB8F" w14:textId="04E1B0C6" w:rsidR="005369D0" w:rsidRPr="005369D0" w:rsidRDefault="005369D0" w:rsidP="005369D0">
      <w:pPr>
        <w:tabs>
          <w:tab w:val="left" w:pos="0"/>
        </w:tabs>
        <w:suppressAutoHyphens/>
        <w:overflowPunct/>
        <w:autoSpaceDE/>
        <w:autoSpaceDN/>
        <w:adjustRightInd/>
        <w:ind w:left="284" w:hanging="284"/>
        <w:jc w:val="both"/>
        <w:textAlignment w:val="auto"/>
        <w:rPr>
          <w:b/>
          <w:sz w:val="24"/>
          <w:szCs w:val="24"/>
        </w:rPr>
      </w:pPr>
      <w:r w:rsidRPr="005369D0">
        <w:rPr>
          <w:b/>
          <w:sz w:val="24"/>
          <w:szCs w:val="24"/>
        </w:rPr>
        <w:t xml:space="preserve">Odcinek 1:  </w:t>
      </w:r>
      <w:bookmarkStart w:id="5" w:name="_Hlk94786637"/>
      <w:r w:rsidRPr="005369D0">
        <w:rPr>
          <w:b/>
          <w:sz w:val="24"/>
          <w:szCs w:val="24"/>
        </w:rPr>
        <w:t>droga gminna nr 107467L</w:t>
      </w:r>
      <w:bookmarkEnd w:id="5"/>
      <w:r w:rsidRPr="005369D0">
        <w:rPr>
          <w:b/>
          <w:sz w:val="24"/>
          <w:szCs w:val="24"/>
        </w:rPr>
        <w:t xml:space="preserve"> na odcinku od km 0+006,00 do km 0+663,30</w:t>
      </w:r>
      <w:r w:rsidRPr="005369D0">
        <w:rPr>
          <w:b/>
          <w:sz w:val="24"/>
          <w:szCs w:val="24"/>
          <w:lang w:eastAsia="ar-SA"/>
        </w:rPr>
        <w:t xml:space="preserve"> </w:t>
      </w:r>
      <w:r w:rsidRPr="005369D0">
        <w:rPr>
          <w:b/>
          <w:sz w:val="24"/>
          <w:szCs w:val="24"/>
        </w:rPr>
        <w:t>w miejscowości Żyrzyn</w:t>
      </w:r>
    </w:p>
    <w:p w14:paraId="5AD7406C" w14:textId="77777777" w:rsidR="005369D0" w:rsidRPr="005369D0" w:rsidRDefault="005369D0" w:rsidP="005369D0">
      <w:pPr>
        <w:tabs>
          <w:tab w:val="left" w:pos="0"/>
        </w:tabs>
        <w:suppressAutoHyphens/>
        <w:overflowPunct/>
        <w:autoSpaceDE/>
        <w:autoSpaceDN/>
        <w:adjustRightInd/>
        <w:ind w:left="284" w:hanging="284"/>
        <w:jc w:val="both"/>
        <w:textAlignment w:val="auto"/>
        <w:rPr>
          <w:b/>
          <w:sz w:val="24"/>
          <w:szCs w:val="24"/>
        </w:rPr>
      </w:pPr>
      <w:r w:rsidRPr="005369D0">
        <w:rPr>
          <w:b/>
          <w:sz w:val="24"/>
          <w:szCs w:val="24"/>
        </w:rPr>
        <w:t xml:space="preserve">Odcinek 2:  </w:t>
      </w:r>
      <w:bookmarkStart w:id="6" w:name="_Hlk94786546"/>
      <w:r w:rsidRPr="005369D0">
        <w:rPr>
          <w:b/>
          <w:sz w:val="24"/>
          <w:szCs w:val="24"/>
        </w:rPr>
        <w:t>droga gminna nr 107468L</w:t>
      </w:r>
      <w:bookmarkEnd w:id="6"/>
      <w:r w:rsidRPr="005369D0">
        <w:rPr>
          <w:b/>
          <w:sz w:val="24"/>
          <w:szCs w:val="24"/>
        </w:rPr>
        <w:t xml:space="preserve"> na odc. od km 1+010,50 do km 1+894,00</w:t>
      </w:r>
      <w:r w:rsidRPr="005369D0">
        <w:rPr>
          <w:b/>
          <w:sz w:val="24"/>
          <w:szCs w:val="24"/>
          <w:lang w:eastAsia="ar-SA"/>
        </w:rPr>
        <w:t xml:space="preserve"> </w:t>
      </w:r>
      <w:r w:rsidRPr="005369D0">
        <w:rPr>
          <w:b/>
          <w:sz w:val="24"/>
          <w:szCs w:val="24"/>
        </w:rPr>
        <w:t>w miejscowości Żyrzyn</w:t>
      </w:r>
    </w:p>
    <w:p w14:paraId="0ECF6746" w14:textId="77777777" w:rsidR="005369D0" w:rsidRPr="005369D0" w:rsidRDefault="005369D0" w:rsidP="005369D0">
      <w:pPr>
        <w:tabs>
          <w:tab w:val="left" w:pos="0"/>
        </w:tabs>
        <w:suppressAutoHyphens/>
        <w:overflowPunct/>
        <w:autoSpaceDE/>
        <w:autoSpaceDN/>
        <w:adjustRightInd/>
        <w:ind w:left="284" w:hanging="284"/>
        <w:jc w:val="both"/>
        <w:textAlignment w:val="auto"/>
        <w:rPr>
          <w:b/>
          <w:i/>
          <w:sz w:val="24"/>
          <w:szCs w:val="24"/>
        </w:rPr>
      </w:pPr>
    </w:p>
    <w:p w14:paraId="45B99B75" w14:textId="77777777" w:rsidR="005369D0" w:rsidRPr="005369D0" w:rsidRDefault="005369D0" w:rsidP="005369D0">
      <w:pPr>
        <w:tabs>
          <w:tab w:val="left" w:pos="0"/>
        </w:tabs>
        <w:suppressAutoHyphens/>
        <w:overflowPunct/>
        <w:autoSpaceDE/>
        <w:autoSpaceDN/>
        <w:adjustRightInd/>
        <w:ind w:left="284" w:hanging="284"/>
        <w:jc w:val="both"/>
        <w:textAlignment w:val="auto"/>
        <w:rPr>
          <w:sz w:val="24"/>
          <w:szCs w:val="24"/>
          <w:u w:val="single"/>
        </w:rPr>
      </w:pPr>
      <w:r w:rsidRPr="005369D0">
        <w:rPr>
          <w:sz w:val="24"/>
          <w:szCs w:val="24"/>
          <w:u w:val="single"/>
        </w:rPr>
        <w:t>Zakres inwestycji dla drogi gminnej nr 107467L obejmuje m.in.:</w:t>
      </w:r>
    </w:p>
    <w:p w14:paraId="7C8DA5BA"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 xml:space="preserve">Poszerzenie istniejącej nawierzchni z płyt żelbetowych typu JOMB poprzez wykonanie  wzdłuż płyt podbudowy z kruszywa łamanego 0-63mm </w:t>
      </w:r>
      <w:proofErr w:type="spellStart"/>
      <w:r w:rsidRPr="005369D0">
        <w:rPr>
          <w:sz w:val="24"/>
          <w:szCs w:val="24"/>
        </w:rPr>
        <w:t>stabiliz</w:t>
      </w:r>
      <w:proofErr w:type="spellEnd"/>
      <w:r w:rsidRPr="005369D0">
        <w:rPr>
          <w:sz w:val="24"/>
          <w:szCs w:val="24"/>
        </w:rPr>
        <w:t>. mech. gr. 15cm o szer. zmiennej 0,5-1,15m ( w tym na projektowanych mijankach)</w:t>
      </w:r>
    </w:p>
    <w:p w14:paraId="611BC2AF"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Wykonanie na projektowanym odcinku nawierzchni asfaltowej na jezdni poprzez ułożenie  na istniejącej nawierzchni z płyt żelbetowych typu „JOMB”:</w:t>
      </w:r>
    </w:p>
    <w:p w14:paraId="0108A5FE" w14:textId="77777777" w:rsidR="005369D0" w:rsidRPr="005369D0" w:rsidRDefault="005369D0" w:rsidP="005369D0">
      <w:pPr>
        <w:numPr>
          <w:ilvl w:val="0"/>
          <w:numId w:val="60"/>
        </w:numPr>
        <w:tabs>
          <w:tab w:val="left" w:pos="0"/>
        </w:tabs>
        <w:suppressAutoHyphens/>
        <w:overflowPunct/>
        <w:autoSpaceDE/>
        <w:autoSpaceDN/>
        <w:adjustRightInd/>
        <w:jc w:val="both"/>
        <w:textAlignment w:val="auto"/>
        <w:rPr>
          <w:sz w:val="24"/>
          <w:szCs w:val="24"/>
        </w:rPr>
      </w:pPr>
      <w:r w:rsidRPr="005369D0">
        <w:rPr>
          <w:sz w:val="24"/>
          <w:szCs w:val="24"/>
        </w:rPr>
        <w:t>w-wy dolnej podbudowy wyrównawczej z kruszywa łamanego o śr. gr. 10 cm             i szerokości 3,8m (5,3m na mijankach);</w:t>
      </w:r>
    </w:p>
    <w:p w14:paraId="43D4C2C3" w14:textId="77777777" w:rsidR="005369D0" w:rsidRPr="005369D0" w:rsidRDefault="005369D0" w:rsidP="005369D0">
      <w:pPr>
        <w:numPr>
          <w:ilvl w:val="0"/>
          <w:numId w:val="60"/>
        </w:numPr>
        <w:tabs>
          <w:tab w:val="left" w:pos="0"/>
        </w:tabs>
        <w:suppressAutoHyphens/>
        <w:overflowPunct/>
        <w:autoSpaceDE/>
        <w:autoSpaceDN/>
        <w:adjustRightInd/>
        <w:jc w:val="both"/>
        <w:textAlignment w:val="auto"/>
        <w:rPr>
          <w:sz w:val="24"/>
          <w:szCs w:val="24"/>
        </w:rPr>
      </w:pPr>
      <w:r w:rsidRPr="005369D0">
        <w:rPr>
          <w:sz w:val="24"/>
          <w:szCs w:val="24"/>
        </w:rPr>
        <w:t>w-wy górnej podbudowy z kruszywa łamanego o gr. 8 cm i szerokości 3,8m      (5,3m  na mijankach);</w:t>
      </w:r>
    </w:p>
    <w:p w14:paraId="5440833D" w14:textId="77777777" w:rsidR="005369D0" w:rsidRPr="005369D0" w:rsidRDefault="005369D0" w:rsidP="005369D0">
      <w:pPr>
        <w:numPr>
          <w:ilvl w:val="0"/>
          <w:numId w:val="60"/>
        </w:numPr>
        <w:tabs>
          <w:tab w:val="left" w:pos="0"/>
        </w:tabs>
        <w:suppressAutoHyphens/>
        <w:overflowPunct/>
        <w:autoSpaceDE/>
        <w:autoSpaceDN/>
        <w:adjustRightInd/>
        <w:jc w:val="both"/>
        <w:textAlignment w:val="auto"/>
        <w:rPr>
          <w:sz w:val="24"/>
          <w:szCs w:val="24"/>
        </w:rPr>
      </w:pPr>
      <w:r w:rsidRPr="005369D0">
        <w:rPr>
          <w:sz w:val="24"/>
          <w:szCs w:val="24"/>
        </w:rPr>
        <w:t>warstwy wiążącej z bet. asfaltowego o gr. 4 cm i szerokości 3,6m (5,1m na mijankach);</w:t>
      </w:r>
    </w:p>
    <w:p w14:paraId="49F79CA4" w14:textId="77777777" w:rsidR="005369D0" w:rsidRPr="005369D0" w:rsidRDefault="005369D0" w:rsidP="005369D0">
      <w:pPr>
        <w:numPr>
          <w:ilvl w:val="0"/>
          <w:numId w:val="60"/>
        </w:numPr>
        <w:tabs>
          <w:tab w:val="left" w:pos="0"/>
        </w:tabs>
        <w:suppressAutoHyphens/>
        <w:overflowPunct/>
        <w:autoSpaceDE/>
        <w:autoSpaceDN/>
        <w:adjustRightInd/>
        <w:jc w:val="both"/>
        <w:textAlignment w:val="auto"/>
        <w:rPr>
          <w:sz w:val="24"/>
          <w:szCs w:val="24"/>
        </w:rPr>
      </w:pPr>
      <w:r w:rsidRPr="005369D0">
        <w:rPr>
          <w:sz w:val="24"/>
          <w:szCs w:val="24"/>
        </w:rPr>
        <w:t>warstwy ścieralnej z betonu asfaltowego gr. 4cm i szerokości 3,5m (5,0 na mijankach);</w:t>
      </w:r>
    </w:p>
    <w:p w14:paraId="3B41257B" w14:textId="77777777" w:rsidR="005369D0" w:rsidRPr="005369D0" w:rsidRDefault="005369D0" w:rsidP="005369D0">
      <w:pPr>
        <w:numPr>
          <w:ilvl w:val="0"/>
          <w:numId w:val="59"/>
        </w:numPr>
        <w:tabs>
          <w:tab w:val="left" w:pos="0"/>
        </w:tabs>
        <w:suppressAutoHyphens/>
        <w:overflowPunct/>
        <w:autoSpaceDE/>
        <w:autoSpaceDN/>
        <w:adjustRightInd/>
        <w:jc w:val="both"/>
        <w:textAlignment w:val="auto"/>
        <w:rPr>
          <w:sz w:val="24"/>
          <w:szCs w:val="24"/>
        </w:rPr>
      </w:pPr>
      <w:r w:rsidRPr="005369D0">
        <w:rPr>
          <w:sz w:val="24"/>
          <w:szCs w:val="24"/>
        </w:rPr>
        <w:t>Udrożnienie istniejącego rowu przydrożnego na odcinku po lewej stronie od km 0+090 do km 0+230;</w:t>
      </w:r>
    </w:p>
    <w:p w14:paraId="4D47BAB9" w14:textId="77777777" w:rsidR="005369D0" w:rsidRPr="005369D0" w:rsidRDefault="005369D0" w:rsidP="005369D0">
      <w:pPr>
        <w:numPr>
          <w:ilvl w:val="0"/>
          <w:numId w:val="59"/>
        </w:numPr>
        <w:tabs>
          <w:tab w:val="left" w:pos="0"/>
        </w:tabs>
        <w:suppressAutoHyphens/>
        <w:overflowPunct/>
        <w:autoSpaceDE/>
        <w:autoSpaceDN/>
        <w:adjustRightInd/>
        <w:jc w:val="both"/>
        <w:textAlignment w:val="auto"/>
        <w:rPr>
          <w:sz w:val="24"/>
          <w:szCs w:val="24"/>
        </w:rPr>
      </w:pPr>
      <w:r w:rsidRPr="005369D0">
        <w:rPr>
          <w:sz w:val="24"/>
          <w:szCs w:val="24"/>
        </w:rPr>
        <w:lastRenderedPageBreak/>
        <w:t>Wykonanie wzdłuż krawędzi jezdni asfaltowej poboczy ulepszonych kruszywem łamanym o szer. 0,75;</w:t>
      </w:r>
    </w:p>
    <w:p w14:paraId="53D31948" w14:textId="77777777" w:rsidR="005369D0" w:rsidRPr="005369D0" w:rsidRDefault="005369D0" w:rsidP="005369D0">
      <w:pPr>
        <w:numPr>
          <w:ilvl w:val="0"/>
          <w:numId w:val="59"/>
        </w:numPr>
        <w:tabs>
          <w:tab w:val="left" w:pos="0"/>
        </w:tabs>
        <w:suppressAutoHyphens/>
        <w:overflowPunct/>
        <w:autoSpaceDE/>
        <w:autoSpaceDN/>
        <w:adjustRightInd/>
        <w:jc w:val="both"/>
        <w:textAlignment w:val="auto"/>
        <w:rPr>
          <w:sz w:val="24"/>
          <w:szCs w:val="24"/>
        </w:rPr>
      </w:pPr>
      <w:r w:rsidRPr="005369D0">
        <w:rPr>
          <w:sz w:val="24"/>
          <w:szCs w:val="24"/>
        </w:rPr>
        <w:t>Wykonanie nowego oznakowania pionowego.</w:t>
      </w:r>
    </w:p>
    <w:p w14:paraId="647DC355" w14:textId="77777777" w:rsidR="005369D0" w:rsidRPr="005369D0" w:rsidRDefault="005369D0" w:rsidP="005369D0">
      <w:pPr>
        <w:tabs>
          <w:tab w:val="left" w:pos="0"/>
        </w:tabs>
        <w:suppressAutoHyphens/>
        <w:overflowPunct/>
        <w:autoSpaceDE/>
        <w:autoSpaceDN/>
        <w:adjustRightInd/>
        <w:ind w:left="284" w:hanging="284"/>
        <w:jc w:val="both"/>
        <w:textAlignment w:val="auto"/>
        <w:rPr>
          <w:sz w:val="24"/>
          <w:szCs w:val="24"/>
          <w:u w:val="single"/>
        </w:rPr>
      </w:pPr>
    </w:p>
    <w:p w14:paraId="47BB8E76" w14:textId="77777777" w:rsidR="005369D0" w:rsidRPr="005369D0" w:rsidRDefault="005369D0" w:rsidP="005369D0">
      <w:pPr>
        <w:tabs>
          <w:tab w:val="left" w:pos="0"/>
        </w:tabs>
        <w:suppressAutoHyphens/>
        <w:overflowPunct/>
        <w:autoSpaceDE/>
        <w:autoSpaceDN/>
        <w:adjustRightInd/>
        <w:ind w:left="284" w:hanging="284"/>
        <w:jc w:val="both"/>
        <w:textAlignment w:val="auto"/>
        <w:rPr>
          <w:sz w:val="24"/>
          <w:szCs w:val="24"/>
          <w:u w:val="single"/>
        </w:rPr>
      </w:pPr>
      <w:r w:rsidRPr="005369D0">
        <w:rPr>
          <w:sz w:val="24"/>
          <w:szCs w:val="24"/>
          <w:u w:val="single"/>
        </w:rPr>
        <w:t>Zakres inwestycji dla drogi gminnej nr 107468L obejmuje m.in.:</w:t>
      </w:r>
    </w:p>
    <w:p w14:paraId="01552501"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 xml:space="preserve">Poszerzenie istniejącej nawierzchni z kruszywa na odcinku od km 1+010,50 do km 1+610,00 poprzez wykonanie wzdłuż </w:t>
      </w:r>
      <w:proofErr w:type="spellStart"/>
      <w:r w:rsidRPr="005369D0">
        <w:rPr>
          <w:sz w:val="24"/>
          <w:szCs w:val="24"/>
        </w:rPr>
        <w:t>istn</w:t>
      </w:r>
      <w:proofErr w:type="spellEnd"/>
      <w:r w:rsidRPr="005369D0">
        <w:rPr>
          <w:sz w:val="24"/>
          <w:szCs w:val="24"/>
        </w:rPr>
        <w:t xml:space="preserve">. jezdni z kruszywa podbudowy z kruszywa łamanego 0-63mm </w:t>
      </w:r>
      <w:proofErr w:type="spellStart"/>
      <w:r w:rsidRPr="005369D0">
        <w:rPr>
          <w:sz w:val="24"/>
          <w:szCs w:val="24"/>
        </w:rPr>
        <w:t>stabiliz</w:t>
      </w:r>
      <w:proofErr w:type="spellEnd"/>
      <w:r w:rsidRPr="005369D0">
        <w:rPr>
          <w:sz w:val="24"/>
          <w:szCs w:val="24"/>
        </w:rPr>
        <w:t>. mech. gr. 15cm o szer. zmiennej 0,5-1,25m ( w tym na projektowanych mijankach)</w:t>
      </w:r>
    </w:p>
    <w:p w14:paraId="3A794C90"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Wykonanie na odcinku od km 1+010,50 do km 1+610,00  nawierzchni asfaltowej na jezdni poprzez ułożenie na istniejącej nawierzchni z kruszywa:</w:t>
      </w:r>
    </w:p>
    <w:p w14:paraId="5A7B08CD"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w-wy dolnej podbudowy wyrównawczej z kruszywa łamanego o śr. gr. 10 cm             i szerokości 3,8m (5,3m na mijankach);</w:t>
      </w:r>
    </w:p>
    <w:p w14:paraId="3D0D99A2"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w-wy górnej podbudowy z kruszywa łamanego o gr. 8 cm i szerokości 3,8m    (5,3m na mijankach);</w:t>
      </w:r>
    </w:p>
    <w:p w14:paraId="4DCBAAAD"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warstwy wiążącej z bet. asfaltowego o gr. 4 cm i szerokości 3,6m                   (5,1m na mijankach);</w:t>
      </w:r>
    </w:p>
    <w:p w14:paraId="195F8BFC"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warstwy ścieralnej z betonu asfaltowego gr. 4cm i szerokości 3,5m                      (5,0m na mijankach);</w:t>
      </w:r>
    </w:p>
    <w:p w14:paraId="018A13EC"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Wykonanie na odcinku od km 1+610 do km 1+894,00  nawierzchni asfaltowej na jezdni poprzez ułożenie  na istniejącej nawierzchni asfaltowej:</w:t>
      </w:r>
    </w:p>
    <w:p w14:paraId="292B0241"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warstwy wyrównawczo-wiążącej z bet. asfaltowego o śr. gr. 4 cm i szerokości 4,1m (5,1 na mijankach);</w:t>
      </w:r>
    </w:p>
    <w:p w14:paraId="72022FF5" w14:textId="77777777" w:rsidR="005369D0" w:rsidRPr="005369D0" w:rsidRDefault="005369D0" w:rsidP="005369D0">
      <w:pPr>
        <w:numPr>
          <w:ilvl w:val="0"/>
          <w:numId w:val="60"/>
        </w:numPr>
        <w:tabs>
          <w:tab w:val="left" w:pos="0"/>
        </w:tabs>
        <w:suppressAutoHyphens/>
        <w:overflowPunct/>
        <w:autoSpaceDE/>
        <w:autoSpaceDN/>
        <w:adjustRightInd/>
        <w:spacing w:line="259" w:lineRule="auto"/>
        <w:jc w:val="both"/>
        <w:textAlignment w:val="auto"/>
        <w:rPr>
          <w:sz w:val="24"/>
          <w:szCs w:val="24"/>
        </w:rPr>
      </w:pPr>
      <w:r w:rsidRPr="005369D0">
        <w:rPr>
          <w:sz w:val="24"/>
          <w:szCs w:val="24"/>
        </w:rPr>
        <w:t>warstwy ścieralnej z betonu asfaltowego gr. 4cm i szerokości 4,0m (5,0 na mijankach);</w:t>
      </w:r>
    </w:p>
    <w:p w14:paraId="58F6C61F"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 xml:space="preserve">Regulacja wysokościowa kostki brukowej bet. na </w:t>
      </w:r>
      <w:proofErr w:type="spellStart"/>
      <w:r w:rsidRPr="005369D0">
        <w:rPr>
          <w:sz w:val="24"/>
          <w:szCs w:val="24"/>
        </w:rPr>
        <w:t>istn</w:t>
      </w:r>
      <w:proofErr w:type="spellEnd"/>
      <w:r w:rsidRPr="005369D0">
        <w:rPr>
          <w:sz w:val="24"/>
          <w:szCs w:val="24"/>
        </w:rPr>
        <w:t>. zjeździe i dojściu do posesji;</w:t>
      </w:r>
    </w:p>
    <w:p w14:paraId="0E1B7C17" w14:textId="77777777"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Wykonanie wzdłuż krawędzi jezdni asfaltowej poboczy ulepszonych kruszywem łamanym o szer. 0,75;</w:t>
      </w:r>
    </w:p>
    <w:p w14:paraId="3852226C" w14:textId="63150040" w:rsidR="005369D0" w:rsidRPr="005369D0" w:rsidRDefault="005369D0" w:rsidP="005369D0">
      <w:pPr>
        <w:numPr>
          <w:ilvl w:val="0"/>
          <w:numId w:val="59"/>
        </w:numPr>
        <w:tabs>
          <w:tab w:val="left" w:pos="0"/>
        </w:tabs>
        <w:suppressAutoHyphens/>
        <w:overflowPunct/>
        <w:autoSpaceDE/>
        <w:autoSpaceDN/>
        <w:adjustRightInd/>
        <w:spacing w:after="160" w:line="259" w:lineRule="auto"/>
        <w:jc w:val="both"/>
        <w:textAlignment w:val="auto"/>
        <w:rPr>
          <w:sz w:val="24"/>
          <w:szCs w:val="24"/>
        </w:rPr>
      </w:pPr>
      <w:r w:rsidRPr="005369D0">
        <w:rPr>
          <w:sz w:val="24"/>
          <w:szCs w:val="24"/>
        </w:rPr>
        <w:t>Wykonanie nowego oznakowania pionowego</w:t>
      </w:r>
    </w:p>
    <w:p w14:paraId="41FF55A9" w14:textId="77777777" w:rsidR="005369D0" w:rsidRPr="005369D0" w:rsidRDefault="005369D0" w:rsidP="005369D0">
      <w:pPr>
        <w:tabs>
          <w:tab w:val="left" w:pos="0"/>
        </w:tabs>
        <w:suppressAutoHyphens/>
        <w:overflowPunct/>
        <w:autoSpaceDE/>
        <w:autoSpaceDN/>
        <w:adjustRightInd/>
        <w:jc w:val="both"/>
        <w:textAlignment w:val="auto"/>
        <w:rPr>
          <w:sz w:val="24"/>
          <w:szCs w:val="24"/>
          <w:lang w:eastAsia="ar-SA"/>
        </w:rPr>
      </w:pPr>
    </w:p>
    <w:p w14:paraId="7B8618B8" w14:textId="77777777" w:rsidR="005369D0" w:rsidRPr="005369D0" w:rsidRDefault="005369D0" w:rsidP="005369D0">
      <w:pPr>
        <w:tabs>
          <w:tab w:val="left" w:pos="0"/>
        </w:tabs>
        <w:suppressAutoHyphens/>
        <w:overflowPunct/>
        <w:autoSpaceDE/>
        <w:autoSpaceDN/>
        <w:adjustRightInd/>
        <w:jc w:val="both"/>
        <w:textAlignment w:val="auto"/>
        <w:rPr>
          <w:b/>
          <w:sz w:val="24"/>
          <w:szCs w:val="24"/>
          <w:u w:val="single"/>
          <w:lang w:eastAsia="ar-SA"/>
        </w:rPr>
      </w:pPr>
      <w:r w:rsidRPr="005369D0">
        <w:rPr>
          <w:b/>
          <w:sz w:val="24"/>
          <w:szCs w:val="24"/>
          <w:u w:val="single"/>
          <w:lang w:eastAsia="ar-SA"/>
        </w:rPr>
        <w:t>Stan projektowany</w:t>
      </w:r>
    </w:p>
    <w:p w14:paraId="626F535D" w14:textId="77777777" w:rsidR="005369D0" w:rsidRPr="005369D0" w:rsidRDefault="005369D0" w:rsidP="005369D0">
      <w:pPr>
        <w:tabs>
          <w:tab w:val="left" w:pos="0"/>
        </w:tabs>
        <w:suppressAutoHyphens/>
        <w:overflowPunct/>
        <w:autoSpaceDE/>
        <w:autoSpaceDN/>
        <w:adjustRightInd/>
        <w:ind w:left="284" w:hanging="284"/>
        <w:jc w:val="both"/>
        <w:textAlignment w:val="auto"/>
        <w:rPr>
          <w:sz w:val="24"/>
          <w:szCs w:val="24"/>
          <w:lang w:eastAsia="ar-SA"/>
        </w:rPr>
      </w:pPr>
    </w:p>
    <w:p w14:paraId="63DDEED3" w14:textId="77777777" w:rsidR="005369D0" w:rsidRPr="005369D0" w:rsidRDefault="005369D0" w:rsidP="005369D0">
      <w:pPr>
        <w:tabs>
          <w:tab w:val="left" w:pos="0"/>
        </w:tabs>
        <w:suppressAutoHyphens/>
        <w:overflowPunct/>
        <w:autoSpaceDE/>
        <w:autoSpaceDN/>
        <w:adjustRightInd/>
        <w:spacing w:line="360" w:lineRule="auto"/>
        <w:jc w:val="both"/>
        <w:textAlignment w:val="auto"/>
        <w:rPr>
          <w:b/>
          <w:sz w:val="24"/>
          <w:szCs w:val="24"/>
          <w:u w:val="single"/>
          <w:lang w:eastAsia="ar-SA"/>
        </w:rPr>
      </w:pPr>
      <w:r w:rsidRPr="005369D0">
        <w:rPr>
          <w:b/>
          <w:sz w:val="24"/>
          <w:szCs w:val="24"/>
          <w:u w:val="single"/>
          <w:lang w:eastAsia="ar-SA"/>
        </w:rPr>
        <w:t>ODCINEK  1  tj. droga gminna nr 107467L</w:t>
      </w:r>
    </w:p>
    <w:p w14:paraId="541FFEE6" w14:textId="77777777" w:rsidR="005369D0" w:rsidRPr="005369D0" w:rsidRDefault="005369D0" w:rsidP="005369D0">
      <w:pPr>
        <w:tabs>
          <w:tab w:val="left" w:pos="0"/>
        </w:tabs>
        <w:suppressAutoHyphens/>
        <w:overflowPunct/>
        <w:autoSpaceDE/>
        <w:autoSpaceDN/>
        <w:adjustRightInd/>
        <w:ind w:firstLine="567"/>
        <w:textAlignment w:val="auto"/>
        <w:rPr>
          <w:sz w:val="24"/>
          <w:szCs w:val="24"/>
          <w:lang w:eastAsia="ar-SA"/>
        </w:rPr>
      </w:pPr>
      <w:r w:rsidRPr="005369D0">
        <w:rPr>
          <w:sz w:val="24"/>
          <w:szCs w:val="24"/>
          <w:lang w:val="x-none" w:eastAsia="ar-SA"/>
        </w:rPr>
        <w:t xml:space="preserve">Początek opracowania </w:t>
      </w:r>
      <w:r w:rsidRPr="005369D0">
        <w:rPr>
          <w:bCs/>
          <w:sz w:val="24"/>
          <w:szCs w:val="24"/>
          <w:lang w:val="x-none" w:eastAsia="ar-SA"/>
        </w:rPr>
        <w:t>drogi</w:t>
      </w:r>
      <w:r w:rsidRPr="005369D0">
        <w:rPr>
          <w:bCs/>
          <w:sz w:val="24"/>
          <w:szCs w:val="24"/>
          <w:lang w:eastAsia="ar-SA"/>
        </w:rPr>
        <w:t xml:space="preserve"> gminnej nr 107467L</w:t>
      </w:r>
      <w:r w:rsidRPr="005369D0">
        <w:rPr>
          <w:b/>
          <w:sz w:val="24"/>
          <w:szCs w:val="24"/>
          <w:lang w:val="x-none" w:eastAsia="ar-SA"/>
        </w:rPr>
        <w:t xml:space="preserve"> </w:t>
      </w:r>
      <w:r w:rsidRPr="005369D0">
        <w:rPr>
          <w:sz w:val="24"/>
          <w:szCs w:val="24"/>
          <w:lang w:val="x-none" w:eastAsia="ar-SA"/>
        </w:rPr>
        <w:t xml:space="preserve">znajduje się w km </w:t>
      </w:r>
      <w:r w:rsidRPr="005369D0">
        <w:rPr>
          <w:sz w:val="24"/>
          <w:szCs w:val="24"/>
          <w:lang w:eastAsia="ar-SA"/>
        </w:rPr>
        <w:t>0+006,00</w:t>
      </w:r>
      <w:r w:rsidRPr="005369D0">
        <w:rPr>
          <w:sz w:val="24"/>
          <w:szCs w:val="24"/>
          <w:lang w:val="x-none" w:eastAsia="ar-SA"/>
        </w:rPr>
        <w:t xml:space="preserve"> </w:t>
      </w:r>
      <w:r w:rsidRPr="005369D0">
        <w:rPr>
          <w:sz w:val="24"/>
          <w:szCs w:val="24"/>
          <w:lang w:eastAsia="ar-SA"/>
        </w:rPr>
        <w:t>tj. na granicy pasa drogowego drogi powiatowej nr 1519L, zaś koniec w km 0+663,30 tj. na krawędzi drogi gminnej nr 107468L. Projektowana droga przebiega po śladzie istniejącej drogi. Przebieg drogi określono na planie sytuacyjnym wierzchołkami W1-W7.</w:t>
      </w:r>
    </w:p>
    <w:p w14:paraId="6A82AD1F" w14:textId="77777777" w:rsidR="005369D0" w:rsidRPr="005369D0" w:rsidRDefault="005369D0" w:rsidP="005369D0">
      <w:pPr>
        <w:tabs>
          <w:tab w:val="left" w:pos="0"/>
        </w:tabs>
        <w:suppressAutoHyphens/>
        <w:overflowPunct/>
        <w:autoSpaceDE/>
        <w:autoSpaceDN/>
        <w:adjustRightInd/>
        <w:textAlignment w:val="auto"/>
        <w:rPr>
          <w:sz w:val="24"/>
          <w:szCs w:val="24"/>
          <w:lang w:eastAsia="ar-SA"/>
        </w:rPr>
      </w:pPr>
      <w:r w:rsidRPr="005369D0">
        <w:rPr>
          <w:sz w:val="24"/>
          <w:szCs w:val="24"/>
          <w:lang w:val="x-none" w:eastAsia="ar-SA"/>
        </w:rPr>
        <w:t xml:space="preserve">Na </w:t>
      </w:r>
      <w:r w:rsidRPr="005369D0">
        <w:rPr>
          <w:sz w:val="24"/>
          <w:szCs w:val="24"/>
          <w:lang w:eastAsia="ar-SA"/>
        </w:rPr>
        <w:t xml:space="preserve">całym </w:t>
      </w:r>
      <w:r w:rsidRPr="005369D0">
        <w:rPr>
          <w:sz w:val="24"/>
          <w:szCs w:val="24"/>
          <w:lang w:val="x-none" w:eastAsia="ar-SA"/>
        </w:rPr>
        <w:t xml:space="preserve">odcinku </w:t>
      </w:r>
      <w:r w:rsidRPr="005369D0">
        <w:rPr>
          <w:sz w:val="24"/>
          <w:szCs w:val="24"/>
          <w:lang w:eastAsia="ar-SA"/>
        </w:rPr>
        <w:t xml:space="preserve">drogi gminnej </w:t>
      </w:r>
      <w:r w:rsidRPr="005369D0">
        <w:rPr>
          <w:sz w:val="24"/>
          <w:szCs w:val="24"/>
          <w:lang w:val="x-none" w:eastAsia="ar-SA"/>
        </w:rPr>
        <w:t xml:space="preserve">zaprojektowano drogę z jezdnią asfaltową o szerokości </w:t>
      </w:r>
      <w:r w:rsidRPr="005369D0">
        <w:rPr>
          <w:sz w:val="24"/>
          <w:szCs w:val="24"/>
          <w:lang w:eastAsia="ar-SA"/>
        </w:rPr>
        <w:t>3,5m</w:t>
      </w:r>
      <w:r w:rsidRPr="005369D0">
        <w:rPr>
          <w:sz w:val="24"/>
          <w:szCs w:val="24"/>
          <w:lang w:val="x-none" w:eastAsia="ar-SA"/>
        </w:rPr>
        <w:t xml:space="preserve"> i przekroju </w:t>
      </w:r>
      <w:r w:rsidRPr="005369D0">
        <w:rPr>
          <w:sz w:val="24"/>
          <w:szCs w:val="24"/>
          <w:lang w:eastAsia="ar-SA"/>
        </w:rPr>
        <w:t xml:space="preserve">szlakowym z obustronnymi poboczami utwardzonymi kruszywem łamanym o szerokości 0,75m. Ponadto zaprojektowano trzy mijanki w km: 0+018,50, 0+403,50 i 0+650,80 w celu poszerzenia szerokości jezdni na długości 25,0m do 5,0m. </w:t>
      </w:r>
      <w:r w:rsidRPr="005369D0">
        <w:rPr>
          <w:sz w:val="24"/>
          <w:szCs w:val="24"/>
          <w:lang w:val="x-none" w:eastAsia="ar-SA"/>
        </w:rPr>
        <w:t xml:space="preserve">Na projektowanym odcinku </w:t>
      </w:r>
      <w:r w:rsidRPr="005369D0">
        <w:rPr>
          <w:sz w:val="24"/>
          <w:szCs w:val="24"/>
          <w:lang w:eastAsia="ar-SA"/>
        </w:rPr>
        <w:t xml:space="preserve">drogi gminnej nie występują łuki poziome. </w:t>
      </w:r>
      <w:r w:rsidRPr="005369D0">
        <w:rPr>
          <w:sz w:val="24"/>
          <w:szCs w:val="24"/>
          <w:lang w:val="x-none" w:eastAsia="ar-SA"/>
        </w:rPr>
        <w:t xml:space="preserve">Na projektowanym odcinku </w:t>
      </w:r>
      <w:r w:rsidRPr="005369D0">
        <w:rPr>
          <w:sz w:val="24"/>
          <w:szCs w:val="24"/>
          <w:lang w:eastAsia="ar-SA"/>
        </w:rPr>
        <w:t>drogi gminnej występują następujące  skrzyżowania z innymi drogami:</w:t>
      </w:r>
    </w:p>
    <w:p w14:paraId="323869DC" w14:textId="77777777" w:rsidR="005369D0" w:rsidRPr="005369D0" w:rsidRDefault="005369D0" w:rsidP="005369D0">
      <w:pPr>
        <w:tabs>
          <w:tab w:val="left" w:pos="0"/>
        </w:tabs>
        <w:suppressAutoHyphens/>
        <w:overflowPunct/>
        <w:autoSpaceDE/>
        <w:autoSpaceDN/>
        <w:adjustRightInd/>
        <w:textAlignment w:val="auto"/>
        <w:rPr>
          <w:sz w:val="24"/>
          <w:szCs w:val="24"/>
          <w:lang w:eastAsia="ar-SA"/>
        </w:rPr>
      </w:pPr>
      <w:r w:rsidRPr="005369D0">
        <w:rPr>
          <w:sz w:val="24"/>
          <w:szCs w:val="24"/>
          <w:lang w:eastAsia="ar-SA"/>
        </w:rPr>
        <w:t>- na początku opracowania w km 0+000 z drogą powiatową nr 1519L</w:t>
      </w:r>
    </w:p>
    <w:p w14:paraId="3941F078" w14:textId="77777777" w:rsidR="005369D0" w:rsidRPr="005369D0" w:rsidRDefault="005369D0" w:rsidP="005369D0">
      <w:pPr>
        <w:tabs>
          <w:tab w:val="left" w:pos="0"/>
        </w:tabs>
        <w:suppressAutoHyphens/>
        <w:overflowPunct/>
        <w:autoSpaceDE/>
        <w:autoSpaceDN/>
        <w:adjustRightInd/>
        <w:textAlignment w:val="auto"/>
        <w:rPr>
          <w:sz w:val="24"/>
          <w:szCs w:val="24"/>
          <w:lang w:eastAsia="ar-SA"/>
        </w:rPr>
      </w:pPr>
      <w:r w:rsidRPr="005369D0">
        <w:rPr>
          <w:sz w:val="24"/>
          <w:szCs w:val="24"/>
          <w:lang w:eastAsia="ar-SA"/>
        </w:rPr>
        <w:lastRenderedPageBreak/>
        <w:t>- na końcu opracowania w km 0+663,30  z drogą gminną  nr 107468L</w:t>
      </w:r>
    </w:p>
    <w:p w14:paraId="31B2F360" w14:textId="77777777" w:rsidR="005369D0" w:rsidRPr="005369D0" w:rsidRDefault="005369D0" w:rsidP="005369D0">
      <w:pPr>
        <w:tabs>
          <w:tab w:val="left" w:pos="0"/>
        </w:tabs>
        <w:suppressAutoHyphens/>
        <w:overflowPunct/>
        <w:autoSpaceDE/>
        <w:autoSpaceDN/>
        <w:adjustRightInd/>
        <w:textAlignment w:val="auto"/>
        <w:rPr>
          <w:sz w:val="24"/>
          <w:szCs w:val="24"/>
          <w:lang w:eastAsia="ar-SA"/>
        </w:rPr>
      </w:pPr>
    </w:p>
    <w:p w14:paraId="392F842A" w14:textId="77777777" w:rsidR="005369D0" w:rsidRPr="005369D0" w:rsidRDefault="005369D0" w:rsidP="005369D0">
      <w:pPr>
        <w:tabs>
          <w:tab w:val="left" w:pos="0"/>
        </w:tabs>
        <w:suppressAutoHyphens/>
        <w:overflowPunct/>
        <w:autoSpaceDE/>
        <w:autoSpaceDN/>
        <w:adjustRightInd/>
        <w:textAlignment w:val="auto"/>
        <w:rPr>
          <w:b/>
          <w:sz w:val="24"/>
          <w:szCs w:val="24"/>
          <w:lang w:eastAsia="ar-SA"/>
        </w:rPr>
      </w:pPr>
      <w:r w:rsidRPr="005369D0">
        <w:rPr>
          <w:b/>
          <w:sz w:val="24"/>
          <w:szCs w:val="24"/>
          <w:lang w:val="x-none" w:eastAsia="ar-SA"/>
        </w:rPr>
        <w:t>Parametry techniczne drogi gminnej</w:t>
      </w:r>
      <w:r w:rsidRPr="005369D0">
        <w:rPr>
          <w:b/>
          <w:sz w:val="24"/>
          <w:szCs w:val="24"/>
          <w:lang w:eastAsia="ar-SA"/>
        </w:rPr>
        <w:t xml:space="preserve"> nr 107467L</w:t>
      </w:r>
      <w:r w:rsidRPr="005369D0">
        <w:rPr>
          <w:b/>
          <w:sz w:val="24"/>
          <w:szCs w:val="24"/>
          <w:lang w:val="x-none" w:eastAsia="ar-SA"/>
        </w:rPr>
        <w:t>:</w:t>
      </w:r>
    </w:p>
    <w:p w14:paraId="6EEE1460" w14:textId="77777777" w:rsidR="005369D0" w:rsidRPr="005369D0" w:rsidRDefault="005369D0" w:rsidP="005369D0">
      <w:pPr>
        <w:tabs>
          <w:tab w:val="left" w:pos="0"/>
        </w:tabs>
        <w:suppressAutoHyphens/>
        <w:overflowPunct/>
        <w:autoSpaceDE/>
        <w:autoSpaceDN/>
        <w:adjustRightInd/>
        <w:textAlignment w:val="auto"/>
        <w:rPr>
          <w:b/>
          <w:sz w:val="24"/>
          <w:szCs w:val="24"/>
          <w:lang w:eastAsia="ar-SA"/>
        </w:rPr>
      </w:pPr>
    </w:p>
    <w:p w14:paraId="3E908DE7"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 xml:space="preserve">Klasa techniczna drogi – „ </w:t>
      </w:r>
      <w:r w:rsidRPr="005369D0">
        <w:rPr>
          <w:sz w:val="24"/>
          <w:szCs w:val="24"/>
          <w:lang w:eastAsia="ar-SA"/>
        </w:rPr>
        <w:t>D</w:t>
      </w:r>
      <w:r w:rsidRPr="005369D0">
        <w:rPr>
          <w:sz w:val="24"/>
          <w:szCs w:val="24"/>
          <w:lang w:val="x-none" w:eastAsia="ar-SA"/>
        </w:rPr>
        <w:t>”</w:t>
      </w:r>
    </w:p>
    <w:p w14:paraId="4AA0A777"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Długość odcinka drogi</w:t>
      </w:r>
      <w:r w:rsidRPr="005369D0">
        <w:rPr>
          <w:sz w:val="24"/>
          <w:szCs w:val="24"/>
          <w:lang w:eastAsia="ar-SA"/>
        </w:rPr>
        <w:t>: dł. 657,30mb  od km 0+006,00 do km 0+663,30</w:t>
      </w:r>
    </w:p>
    <w:p w14:paraId="10456430"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 xml:space="preserve">Przekrój jezdni: </w:t>
      </w:r>
      <w:r w:rsidRPr="005369D0">
        <w:rPr>
          <w:sz w:val="24"/>
          <w:szCs w:val="24"/>
          <w:lang w:eastAsia="ar-SA"/>
        </w:rPr>
        <w:t>szlakowy</w:t>
      </w:r>
    </w:p>
    <w:p w14:paraId="512144C0"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Szerokość jezdni:</w:t>
      </w:r>
      <w:r w:rsidRPr="005369D0">
        <w:rPr>
          <w:sz w:val="24"/>
          <w:szCs w:val="24"/>
          <w:lang w:eastAsia="ar-SA"/>
        </w:rPr>
        <w:t xml:space="preserve"> 3,5m</w:t>
      </w:r>
    </w:p>
    <w:p w14:paraId="04576640"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Pobocze :</w:t>
      </w:r>
      <w:r w:rsidRPr="005369D0">
        <w:rPr>
          <w:sz w:val="24"/>
          <w:szCs w:val="24"/>
          <w:lang w:eastAsia="ar-SA"/>
        </w:rPr>
        <w:t xml:space="preserve"> obustronne z kruszywa łamanego o </w:t>
      </w:r>
      <w:r w:rsidRPr="005369D0">
        <w:rPr>
          <w:sz w:val="24"/>
          <w:szCs w:val="24"/>
          <w:lang w:val="x-none" w:eastAsia="ar-SA"/>
        </w:rPr>
        <w:t>szer. 0,75m</w:t>
      </w:r>
    </w:p>
    <w:p w14:paraId="27FA5954"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 xml:space="preserve">Chodniki: </w:t>
      </w:r>
      <w:r w:rsidRPr="005369D0">
        <w:rPr>
          <w:sz w:val="24"/>
          <w:szCs w:val="24"/>
          <w:lang w:eastAsia="ar-SA"/>
        </w:rPr>
        <w:t>brak</w:t>
      </w:r>
    </w:p>
    <w:p w14:paraId="4A41A835"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 xml:space="preserve">Prędkość projektowa </w:t>
      </w:r>
      <w:proofErr w:type="spellStart"/>
      <w:r w:rsidRPr="005369D0">
        <w:rPr>
          <w:sz w:val="24"/>
          <w:szCs w:val="24"/>
          <w:lang w:val="x-none" w:eastAsia="ar-SA"/>
        </w:rPr>
        <w:t>Vp</w:t>
      </w:r>
      <w:proofErr w:type="spellEnd"/>
      <w:r w:rsidRPr="005369D0">
        <w:rPr>
          <w:sz w:val="24"/>
          <w:szCs w:val="24"/>
          <w:lang w:val="x-none" w:eastAsia="ar-SA"/>
        </w:rPr>
        <w:t>=</w:t>
      </w:r>
      <w:r w:rsidRPr="005369D0">
        <w:rPr>
          <w:sz w:val="24"/>
          <w:szCs w:val="24"/>
          <w:lang w:eastAsia="ar-SA"/>
        </w:rPr>
        <w:t>30 km/h</w:t>
      </w:r>
    </w:p>
    <w:p w14:paraId="53DED80A" w14:textId="77777777" w:rsidR="005369D0" w:rsidRPr="005369D0" w:rsidRDefault="005369D0" w:rsidP="005369D0">
      <w:pPr>
        <w:numPr>
          <w:ilvl w:val="0"/>
          <w:numId w:val="61"/>
        </w:numPr>
        <w:tabs>
          <w:tab w:val="left" w:pos="0"/>
        </w:tabs>
        <w:suppressAutoHyphens/>
        <w:overflowPunct/>
        <w:autoSpaceDE/>
        <w:autoSpaceDN/>
        <w:adjustRightInd/>
        <w:spacing w:after="160"/>
        <w:textAlignment w:val="auto"/>
        <w:rPr>
          <w:sz w:val="24"/>
          <w:szCs w:val="24"/>
          <w:lang w:val="x-none" w:eastAsia="ar-SA"/>
        </w:rPr>
      </w:pPr>
      <w:r w:rsidRPr="005369D0">
        <w:rPr>
          <w:sz w:val="24"/>
          <w:szCs w:val="24"/>
          <w:lang w:val="x-none" w:eastAsia="ar-SA"/>
        </w:rPr>
        <w:t>Odwodnienie:</w:t>
      </w:r>
      <w:r w:rsidRPr="005369D0">
        <w:rPr>
          <w:sz w:val="24"/>
          <w:szCs w:val="24"/>
          <w:lang w:eastAsia="ar-SA"/>
        </w:rPr>
        <w:t xml:space="preserve"> </w:t>
      </w:r>
      <w:r w:rsidRPr="005369D0">
        <w:rPr>
          <w:sz w:val="24"/>
          <w:szCs w:val="24"/>
          <w:lang w:val="x-none" w:eastAsia="ar-SA"/>
        </w:rPr>
        <w:t xml:space="preserve">powierzchniowe w kierunku </w:t>
      </w:r>
      <w:r w:rsidRPr="005369D0">
        <w:rPr>
          <w:sz w:val="24"/>
          <w:szCs w:val="24"/>
          <w:lang w:eastAsia="ar-SA"/>
        </w:rPr>
        <w:t>poboczy</w:t>
      </w:r>
    </w:p>
    <w:p w14:paraId="2712C8DB" w14:textId="77777777" w:rsidR="005369D0" w:rsidRPr="005369D0" w:rsidRDefault="005369D0" w:rsidP="005369D0">
      <w:pPr>
        <w:tabs>
          <w:tab w:val="left" w:pos="0"/>
        </w:tabs>
        <w:suppressAutoHyphens/>
        <w:overflowPunct/>
        <w:autoSpaceDE/>
        <w:autoSpaceDN/>
        <w:adjustRightInd/>
        <w:textAlignment w:val="auto"/>
        <w:rPr>
          <w:color w:val="FF0000"/>
          <w:sz w:val="24"/>
          <w:szCs w:val="24"/>
          <w:lang w:eastAsia="ar-SA"/>
        </w:rPr>
      </w:pPr>
      <w:r w:rsidRPr="005369D0">
        <w:rPr>
          <w:sz w:val="24"/>
          <w:szCs w:val="24"/>
          <w:lang w:eastAsia="ar-SA"/>
        </w:rPr>
        <w:t>Mijanki: zaprojektowano trzy mijanki w km: 0+018,50, 0+403,50 i 0+650,80 w celu poszerzenia szerokości jezdni na długości 25,0m do 5,0m.</w:t>
      </w:r>
    </w:p>
    <w:p w14:paraId="16B04F81" w14:textId="77777777" w:rsidR="005369D0" w:rsidRPr="005369D0" w:rsidRDefault="005369D0" w:rsidP="005369D0">
      <w:pPr>
        <w:suppressAutoHyphens/>
        <w:overflowPunct/>
        <w:autoSpaceDE/>
        <w:autoSpaceDN/>
        <w:adjustRightInd/>
        <w:spacing w:line="360" w:lineRule="auto"/>
        <w:textAlignment w:val="auto"/>
        <w:rPr>
          <w:b/>
          <w:bCs/>
          <w:sz w:val="24"/>
          <w:szCs w:val="24"/>
          <w:u w:val="single"/>
          <w:lang w:eastAsia="ar-SA"/>
        </w:rPr>
      </w:pPr>
      <w:r w:rsidRPr="005369D0">
        <w:rPr>
          <w:b/>
          <w:bCs/>
          <w:sz w:val="24"/>
          <w:szCs w:val="24"/>
          <w:lang w:eastAsia="ar-SA"/>
        </w:rPr>
        <w:t xml:space="preserve"> </w:t>
      </w:r>
      <w:r w:rsidRPr="005369D0">
        <w:rPr>
          <w:b/>
          <w:sz w:val="24"/>
          <w:szCs w:val="24"/>
          <w:u w:val="single"/>
          <w:lang w:eastAsia="ar-SA"/>
        </w:rPr>
        <w:t>Rozwiązania konstrukcyjne:</w:t>
      </w:r>
    </w:p>
    <w:p w14:paraId="04E6C875" w14:textId="77777777" w:rsidR="005369D0" w:rsidRPr="005369D0" w:rsidRDefault="005369D0" w:rsidP="005369D0">
      <w:pPr>
        <w:suppressAutoHyphens/>
        <w:overflowPunct/>
        <w:autoSpaceDE/>
        <w:autoSpaceDN/>
        <w:adjustRightInd/>
        <w:ind w:firstLine="567"/>
        <w:textAlignment w:val="auto"/>
        <w:rPr>
          <w:bCs/>
          <w:sz w:val="24"/>
          <w:szCs w:val="24"/>
          <w:lang w:eastAsia="ar-SA"/>
        </w:rPr>
      </w:pPr>
      <w:r w:rsidRPr="005369D0">
        <w:rPr>
          <w:bCs/>
          <w:sz w:val="24"/>
          <w:szCs w:val="24"/>
          <w:lang w:eastAsia="ar-SA"/>
        </w:rPr>
        <w:t>W ramach przebudowy przewidziano, w uzgodnieniu z Inwestorem, wykonanie wzmocnienia istniejącej nawierzchni  drogi w następujący sposób:</w:t>
      </w:r>
    </w:p>
    <w:p w14:paraId="24A4D3A6" w14:textId="77777777" w:rsidR="005369D0" w:rsidRPr="005369D0" w:rsidRDefault="005369D0" w:rsidP="005369D0">
      <w:pPr>
        <w:suppressAutoHyphens/>
        <w:overflowPunct/>
        <w:autoSpaceDE/>
        <w:autoSpaceDN/>
        <w:adjustRightInd/>
        <w:ind w:left="567"/>
        <w:textAlignment w:val="auto"/>
        <w:rPr>
          <w:bCs/>
          <w:sz w:val="24"/>
          <w:szCs w:val="24"/>
          <w:lang w:eastAsia="ar-SA"/>
        </w:rPr>
      </w:pPr>
    </w:p>
    <w:p w14:paraId="6258420C" w14:textId="77777777" w:rsidR="005369D0" w:rsidRPr="005369D0" w:rsidRDefault="005369D0" w:rsidP="005369D0">
      <w:pPr>
        <w:suppressAutoHyphens/>
        <w:overflowPunct/>
        <w:autoSpaceDE/>
        <w:autoSpaceDN/>
        <w:adjustRightInd/>
        <w:textAlignment w:val="auto"/>
        <w:rPr>
          <w:b/>
          <w:sz w:val="24"/>
          <w:szCs w:val="24"/>
          <w:lang w:eastAsia="ar-SA"/>
        </w:rPr>
      </w:pPr>
      <w:r w:rsidRPr="005369D0">
        <w:rPr>
          <w:b/>
          <w:sz w:val="24"/>
          <w:szCs w:val="24"/>
          <w:lang w:eastAsia="ar-SA"/>
        </w:rPr>
        <w:t>Poszerzenia istniejącej nawierzchni z płyt JOMB i nawierzchni z kruszywa</w:t>
      </w:r>
    </w:p>
    <w:p w14:paraId="6EEAAFC8" w14:textId="77777777" w:rsidR="005369D0" w:rsidRPr="005369D0" w:rsidRDefault="005369D0" w:rsidP="005369D0">
      <w:pPr>
        <w:numPr>
          <w:ilvl w:val="0"/>
          <w:numId w:val="63"/>
        </w:numPr>
        <w:suppressAutoHyphens/>
        <w:overflowPunct/>
        <w:autoSpaceDE/>
        <w:autoSpaceDN/>
        <w:adjustRightInd/>
        <w:spacing w:after="160" w:line="259" w:lineRule="auto"/>
        <w:textAlignment w:val="auto"/>
        <w:rPr>
          <w:bCs/>
          <w:sz w:val="24"/>
          <w:szCs w:val="24"/>
          <w:lang w:eastAsia="ar-SA"/>
        </w:rPr>
      </w:pPr>
      <w:r w:rsidRPr="005369D0">
        <w:rPr>
          <w:bCs/>
          <w:sz w:val="24"/>
          <w:szCs w:val="24"/>
          <w:lang w:eastAsia="ar-SA"/>
        </w:rPr>
        <w:t xml:space="preserve">warstwa dolna podbudowy  z kruszywa łamanego </w:t>
      </w:r>
      <w:proofErr w:type="spellStart"/>
      <w:r w:rsidRPr="005369D0">
        <w:rPr>
          <w:bCs/>
          <w:sz w:val="24"/>
          <w:szCs w:val="24"/>
          <w:lang w:eastAsia="ar-SA"/>
        </w:rPr>
        <w:t>stabiliz</w:t>
      </w:r>
      <w:proofErr w:type="spellEnd"/>
      <w:r w:rsidRPr="005369D0">
        <w:rPr>
          <w:bCs/>
          <w:sz w:val="24"/>
          <w:szCs w:val="24"/>
          <w:lang w:eastAsia="ar-SA"/>
        </w:rPr>
        <w:t>. mech. 0-63,0mm - gr. 15cm</w:t>
      </w:r>
    </w:p>
    <w:p w14:paraId="3C667B4D" w14:textId="77777777" w:rsidR="005369D0" w:rsidRPr="005369D0" w:rsidRDefault="005369D0" w:rsidP="005369D0">
      <w:pPr>
        <w:suppressAutoHyphens/>
        <w:overflowPunct/>
        <w:autoSpaceDE/>
        <w:autoSpaceDN/>
        <w:adjustRightInd/>
        <w:textAlignment w:val="auto"/>
        <w:rPr>
          <w:bCs/>
          <w:sz w:val="24"/>
          <w:szCs w:val="24"/>
          <w:lang w:eastAsia="ar-SA"/>
        </w:rPr>
      </w:pPr>
    </w:p>
    <w:p w14:paraId="42950553" w14:textId="77777777" w:rsidR="005369D0" w:rsidRPr="005369D0" w:rsidRDefault="005369D0" w:rsidP="005369D0">
      <w:pPr>
        <w:suppressAutoHyphens/>
        <w:overflowPunct/>
        <w:autoSpaceDE/>
        <w:autoSpaceDN/>
        <w:adjustRightInd/>
        <w:textAlignment w:val="auto"/>
        <w:rPr>
          <w:b/>
          <w:sz w:val="24"/>
          <w:szCs w:val="24"/>
          <w:lang w:eastAsia="ar-SA"/>
        </w:rPr>
      </w:pPr>
      <w:r w:rsidRPr="005369D0">
        <w:rPr>
          <w:b/>
          <w:sz w:val="24"/>
          <w:szCs w:val="24"/>
          <w:lang w:eastAsia="ar-SA"/>
        </w:rPr>
        <w:t xml:space="preserve">Jezdnia  asfaltowa – DG nr 107467L </w:t>
      </w:r>
    </w:p>
    <w:p w14:paraId="69FA1E83" w14:textId="77777777" w:rsidR="005369D0" w:rsidRPr="005369D0" w:rsidRDefault="005369D0" w:rsidP="005369D0">
      <w:pPr>
        <w:numPr>
          <w:ilvl w:val="0"/>
          <w:numId w:val="64"/>
        </w:numPr>
        <w:suppressAutoHyphens/>
        <w:overflowPunct/>
        <w:autoSpaceDE/>
        <w:autoSpaceDN/>
        <w:adjustRightInd/>
        <w:spacing w:line="259" w:lineRule="auto"/>
        <w:ind w:left="0"/>
        <w:textAlignment w:val="auto"/>
        <w:rPr>
          <w:bCs/>
          <w:sz w:val="24"/>
          <w:szCs w:val="24"/>
          <w:lang w:eastAsia="ar-SA"/>
        </w:rPr>
      </w:pPr>
      <w:r w:rsidRPr="005369D0">
        <w:rPr>
          <w:bCs/>
          <w:sz w:val="24"/>
          <w:szCs w:val="24"/>
          <w:lang w:eastAsia="ar-SA"/>
        </w:rPr>
        <w:t xml:space="preserve">warstwa ścieralna z betonu asfaltowego AC11S KR 1/2 wg PN-EN-13108-1 - gr. 4 cm </w:t>
      </w:r>
    </w:p>
    <w:p w14:paraId="3B716DDE" w14:textId="77777777" w:rsidR="005369D0" w:rsidRPr="005369D0" w:rsidRDefault="005369D0" w:rsidP="005369D0">
      <w:pPr>
        <w:numPr>
          <w:ilvl w:val="0"/>
          <w:numId w:val="65"/>
        </w:numPr>
        <w:suppressAutoHyphens/>
        <w:overflowPunct/>
        <w:autoSpaceDE/>
        <w:autoSpaceDN/>
        <w:adjustRightInd/>
        <w:spacing w:line="259" w:lineRule="auto"/>
        <w:textAlignment w:val="auto"/>
        <w:rPr>
          <w:bCs/>
          <w:sz w:val="24"/>
          <w:szCs w:val="24"/>
          <w:lang w:eastAsia="ar-SA"/>
        </w:rPr>
      </w:pPr>
      <w:r w:rsidRPr="005369D0">
        <w:rPr>
          <w:bCs/>
          <w:sz w:val="24"/>
          <w:szCs w:val="24"/>
          <w:lang w:eastAsia="ar-SA"/>
        </w:rPr>
        <w:t>warstwa wiążąca z betonu asfaltowego AC16W KR 1/2 wg PN-EN-13108-1 - gr. 4 cm</w:t>
      </w:r>
    </w:p>
    <w:p w14:paraId="0990B52B" w14:textId="77777777" w:rsidR="005369D0" w:rsidRPr="005369D0" w:rsidRDefault="005369D0" w:rsidP="005369D0">
      <w:pPr>
        <w:numPr>
          <w:ilvl w:val="0"/>
          <w:numId w:val="65"/>
        </w:numPr>
        <w:suppressAutoHyphens/>
        <w:overflowPunct/>
        <w:autoSpaceDE/>
        <w:autoSpaceDN/>
        <w:adjustRightInd/>
        <w:spacing w:line="259" w:lineRule="auto"/>
        <w:textAlignment w:val="auto"/>
        <w:rPr>
          <w:bCs/>
          <w:sz w:val="24"/>
          <w:szCs w:val="24"/>
          <w:lang w:eastAsia="ar-SA"/>
        </w:rPr>
      </w:pPr>
      <w:r w:rsidRPr="005369D0">
        <w:rPr>
          <w:bCs/>
          <w:sz w:val="24"/>
          <w:szCs w:val="24"/>
          <w:lang w:eastAsia="ar-SA"/>
        </w:rPr>
        <w:t>warstwa górna podbudowy z kruszywa łamanego 0-31,5mm - gr. 8 cm</w:t>
      </w:r>
    </w:p>
    <w:p w14:paraId="0F82EC18" w14:textId="77777777" w:rsidR="005369D0" w:rsidRPr="005369D0" w:rsidRDefault="005369D0" w:rsidP="005369D0">
      <w:pPr>
        <w:numPr>
          <w:ilvl w:val="0"/>
          <w:numId w:val="65"/>
        </w:numPr>
        <w:suppressAutoHyphens/>
        <w:overflowPunct/>
        <w:autoSpaceDE/>
        <w:autoSpaceDN/>
        <w:adjustRightInd/>
        <w:spacing w:line="259" w:lineRule="auto"/>
        <w:textAlignment w:val="auto"/>
        <w:rPr>
          <w:bCs/>
          <w:sz w:val="24"/>
          <w:szCs w:val="24"/>
          <w:lang w:eastAsia="ar-SA"/>
        </w:rPr>
      </w:pPr>
      <w:r w:rsidRPr="005369D0">
        <w:rPr>
          <w:bCs/>
          <w:sz w:val="24"/>
          <w:szCs w:val="24"/>
          <w:lang w:eastAsia="ar-SA"/>
        </w:rPr>
        <w:t>warstwa dolna podbudowy wyrównawczej z kruszywa łamanego 0-31,5mm - gr.10 cm</w:t>
      </w:r>
    </w:p>
    <w:p w14:paraId="4723C2C1" w14:textId="3A0D3587" w:rsidR="005369D0" w:rsidRPr="005369D0" w:rsidRDefault="005369D0" w:rsidP="005369D0">
      <w:pPr>
        <w:numPr>
          <w:ilvl w:val="0"/>
          <w:numId w:val="62"/>
        </w:numPr>
        <w:suppressAutoHyphens/>
        <w:overflowPunct/>
        <w:autoSpaceDE/>
        <w:autoSpaceDN/>
        <w:adjustRightInd/>
        <w:spacing w:line="259" w:lineRule="auto"/>
        <w:ind w:left="0" w:hanging="11"/>
        <w:textAlignment w:val="auto"/>
        <w:rPr>
          <w:bCs/>
          <w:sz w:val="24"/>
          <w:szCs w:val="24"/>
          <w:lang w:eastAsia="ar-SA"/>
        </w:rPr>
      </w:pPr>
      <w:proofErr w:type="spellStart"/>
      <w:r w:rsidRPr="005369D0">
        <w:rPr>
          <w:bCs/>
          <w:sz w:val="24"/>
          <w:szCs w:val="24"/>
          <w:lang w:eastAsia="ar-SA"/>
        </w:rPr>
        <w:t>istn</w:t>
      </w:r>
      <w:proofErr w:type="spellEnd"/>
      <w:r w:rsidRPr="005369D0">
        <w:rPr>
          <w:bCs/>
          <w:sz w:val="24"/>
          <w:szCs w:val="24"/>
          <w:lang w:eastAsia="ar-SA"/>
        </w:rPr>
        <w:t xml:space="preserve">. nawierzchnia z płyt żelbet. typu „JOMB” - gr. 12 cm                                         </w:t>
      </w:r>
    </w:p>
    <w:p w14:paraId="41F3524F" w14:textId="77777777" w:rsidR="005369D0" w:rsidRPr="005369D0" w:rsidRDefault="005369D0" w:rsidP="005369D0">
      <w:pPr>
        <w:suppressAutoHyphens/>
        <w:overflowPunct/>
        <w:autoSpaceDE/>
        <w:autoSpaceDN/>
        <w:adjustRightInd/>
        <w:textAlignment w:val="auto"/>
        <w:rPr>
          <w:b/>
          <w:sz w:val="24"/>
          <w:szCs w:val="24"/>
          <w:lang w:val="x-none" w:eastAsia="ar-SA"/>
        </w:rPr>
      </w:pPr>
      <w:r w:rsidRPr="005369D0">
        <w:rPr>
          <w:b/>
          <w:sz w:val="24"/>
          <w:szCs w:val="24"/>
          <w:lang w:eastAsia="ar-SA"/>
        </w:rPr>
        <w:t>Pobocze z kruszywa łamanego</w:t>
      </w:r>
    </w:p>
    <w:p w14:paraId="38783EAA" w14:textId="3E6BF7A9" w:rsidR="005369D0" w:rsidRPr="005369D0" w:rsidRDefault="005369D0" w:rsidP="005369D0">
      <w:pPr>
        <w:numPr>
          <w:ilvl w:val="0"/>
          <w:numId w:val="49"/>
        </w:numPr>
        <w:suppressAutoHyphens/>
        <w:overflowPunct/>
        <w:autoSpaceDE/>
        <w:autoSpaceDN/>
        <w:adjustRightInd/>
        <w:spacing w:after="160" w:line="259" w:lineRule="auto"/>
        <w:ind w:left="567"/>
        <w:jc w:val="both"/>
        <w:textAlignment w:val="auto"/>
        <w:rPr>
          <w:sz w:val="24"/>
          <w:szCs w:val="24"/>
          <w:lang w:eastAsia="ar-SA"/>
        </w:rPr>
      </w:pPr>
      <w:r w:rsidRPr="005369D0">
        <w:rPr>
          <w:sz w:val="24"/>
          <w:szCs w:val="24"/>
          <w:lang w:eastAsia="ar-SA"/>
        </w:rPr>
        <w:t xml:space="preserve"> nawierzchnia z  kruszywa łamanego 0-31,5mm </w:t>
      </w:r>
      <w:proofErr w:type="spellStart"/>
      <w:r w:rsidRPr="005369D0">
        <w:rPr>
          <w:sz w:val="24"/>
          <w:szCs w:val="24"/>
          <w:lang w:eastAsia="ar-SA"/>
        </w:rPr>
        <w:t>stabiliz</w:t>
      </w:r>
      <w:proofErr w:type="spellEnd"/>
      <w:r w:rsidRPr="005369D0">
        <w:rPr>
          <w:sz w:val="24"/>
          <w:szCs w:val="24"/>
          <w:lang w:eastAsia="ar-SA"/>
        </w:rPr>
        <w:t>. mech.   gr. 15cm</w:t>
      </w:r>
    </w:p>
    <w:p w14:paraId="7808DD0A" w14:textId="77777777" w:rsidR="005369D0" w:rsidRPr="005369D0" w:rsidRDefault="005369D0" w:rsidP="005369D0">
      <w:pPr>
        <w:suppressAutoHyphens/>
        <w:overflowPunct/>
        <w:autoSpaceDE/>
        <w:autoSpaceDN/>
        <w:adjustRightInd/>
        <w:textAlignment w:val="auto"/>
        <w:rPr>
          <w:b/>
          <w:sz w:val="24"/>
          <w:szCs w:val="24"/>
          <w:lang w:val="x-none" w:eastAsia="ar-SA"/>
        </w:rPr>
      </w:pPr>
      <w:r w:rsidRPr="005369D0">
        <w:rPr>
          <w:b/>
          <w:sz w:val="24"/>
          <w:szCs w:val="24"/>
          <w:lang w:eastAsia="ar-SA"/>
        </w:rPr>
        <w:t>Mijanki</w:t>
      </w:r>
      <w:r w:rsidRPr="005369D0">
        <w:rPr>
          <w:b/>
          <w:sz w:val="24"/>
          <w:szCs w:val="24"/>
          <w:lang w:val="x-none" w:eastAsia="ar-SA"/>
        </w:rPr>
        <w:t>.</w:t>
      </w:r>
    </w:p>
    <w:p w14:paraId="0714CE4F" w14:textId="77777777" w:rsidR="005369D0" w:rsidRPr="005369D0" w:rsidRDefault="005369D0" w:rsidP="005369D0">
      <w:pPr>
        <w:suppressAutoHyphens/>
        <w:overflowPunct/>
        <w:autoSpaceDE/>
        <w:autoSpaceDN/>
        <w:adjustRightInd/>
        <w:ind w:firstLine="567"/>
        <w:textAlignment w:val="auto"/>
        <w:rPr>
          <w:sz w:val="24"/>
          <w:szCs w:val="24"/>
          <w:lang w:eastAsia="ar-SA"/>
        </w:rPr>
      </w:pPr>
      <w:r w:rsidRPr="005369D0">
        <w:rPr>
          <w:sz w:val="24"/>
          <w:szCs w:val="24"/>
          <w:lang w:eastAsia="ar-SA"/>
        </w:rPr>
        <w:t xml:space="preserve">W związku z szerokością projektowanej jezdni asfaltowej drogi gminnej nr 107467L tj. 3,5m zaprojektowano trzy mijanki w km: 0+018,50, 0+403,50 i 0+650,80. </w:t>
      </w:r>
      <w:r w:rsidRPr="005369D0">
        <w:rPr>
          <w:sz w:val="24"/>
          <w:szCs w:val="24"/>
          <w:lang w:val="x-none" w:eastAsia="ar-SA"/>
        </w:rPr>
        <w:t>Na mijan</w:t>
      </w:r>
      <w:r w:rsidRPr="005369D0">
        <w:rPr>
          <w:sz w:val="24"/>
          <w:szCs w:val="24"/>
          <w:lang w:eastAsia="ar-SA"/>
        </w:rPr>
        <w:t>kach</w:t>
      </w:r>
      <w:r w:rsidRPr="005369D0">
        <w:rPr>
          <w:sz w:val="24"/>
          <w:szCs w:val="24"/>
          <w:lang w:val="x-none" w:eastAsia="ar-SA"/>
        </w:rPr>
        <w:t xml:space="preserve"> w miejscu poszerzenia przewidziano wykonanie warstwy poszerzenia z kruszywa łamanego</w:t>
      </w:r>
      <w:r w:rsidRPr="005369D0">
        <w:rPr>
          <w:sz w:val="24"/>
          <w:szCs w:val="24"/>
          <w:lang w:eastAsia="ar-SA"/>
        </w:rPr>
        <w:t xml:space="preserve"> 0-63mm gr. 15cm</w:t>
      </w:r>
      <w:r w:rsidRPr="005369D0">
        <w:rPr>
          <w:sz w:val="24"/>
          <w:szCs w:val="24"/>
          <w:lang w:val="x-none" w:eastAsia="ar-SA"/>
        </w:rPr>
        <w:t xml:space="preserve"> oraz warstw nowej podbudowy z kruszywa łamanego, a następnie</w:t>
      </w:r>
      <w:r w:rsidRPr="005369D0">
        <w:rPr>
          <w:sz w:val="24"/>
          <w:szCs w:val="24"/>
          <w:lang w:eastAsia="ar-SA"/>
        </w:rPr>
        <w:t xml:space="preserve"> </w:t>
      </w:r>
      <w:r w:rsidRPr="005369D0">
        <w:rPr>
          <w:sz w:val="24"/>
          <w:szCs w:val="24"/>
          <w:lang w:val="x-none" w:eastAsia="ar-SA"/>
        </w:rPr>
        <w:t xml:space="preserve">nawierzchni asfaltowej jak na jezdni. </w:t>
      </w:r>
      <w:r w:rsidRPr="005369D0">
        <w:rPr>
          <w:sz w:val="24"/>
          <w:szCs w:val="24"/>
          <w:lang w:eastAsia="ar-SA"/>
        </w:rPr>
        <w:t>Zastosowano skosy wjazdowe i wyjazdowe na mijanki w proporcji 1:4.</w:t>
      </w:r>
    </w:p>
    <w:p w14:paraId="443B61F9" w14:textId="77777777" w:rsidR="005369D0" w:rsidRPr="005369D0" w:rsidRDefault="005369D0" w:rsidP="005369D0">
      <w:pPr>
        <w:suppressAutoHyphens/>
        <w:overflowPunct/>
        <w:autoSpaceDE/>
        <w:autoSpaceDN/>
        <w:adjustRightInd/>
        <w:ind w:left="567"/>
        <w:textAlignment w:val="auto"/>
        <w:rPr>
          <w:sz w:val="24"/>
          <w:szCs w:val="24"/>
          <w:lang w:eastAsia="ar-SA"/>
        </w:rPr>
      </w:pPr>
    </w:p>
    <w:p w14:paraId="352A6CEB" w14:textId="77777777" w:rsidR="005369D0" w:rsidRPr="005369D0" w:rsidRDefault="005369D0" w:rsidP="005369D0">
      <w:pPr>
        <w:suppressAutoHyphens/>
        <w:overflowPunct/>
        <w:autoSpaceDE/>
        <w:autoSpaceDN/>
        <w:adjustRightInd/>
        <w:textAlignment w:val="auto"/>
        <w:rPr>
          <w:b/>
          <w:sz w:val="24"/>
          <w:szCs w:val="24"/>
          <w:lang w:val="x-none" w:eastAsia="ar-SA"/>
        </w:rPr>
      </w:pPr>
      <w:r w:rsidRPr="005369D0">
        <w:rPr>
          <w:b/>
          <w:sz w:val="24"/>
          <w:szCs w:val="24"/>
          <w:lang w:val="x-none" w:eastAsia="ar-SA"/>
        </w:rPr>
        <w:t xml:space="preserve">Odwodnienie </w:t>
      </w:r>
    </w:p>
    <w:p w14:paraId="3EB7C959" w14:textId="7643B54B" w:rsidR="005369D0" w:rsidRDefault="005369D0" w:rsidP="005369D0">
      <w:pPr>
        <w:suppressAutoHyphens/>
        <w:overflowPunct/>
        <w:autoSpaceDE/>
        <w:autoSpaceDN/>
        <w:adjustRightInd/>
        <w:ind w:firstLine="567"/>
        <w:textAlignment w:val="auto"/>
        <w:rPr>
          <w:sz w:val="24"/>
          <w:szCs w:val="24"/>
          <w:lang w:eastAsia="ar-SA"/>
        </w:rPr>
      </w:pPr>
      <w:r w:rsidRPr="005369D0">
        <w:rPr>
          <w:sz w:val="24"/>
          <w:szCs w:val="24"/>
          <w:lang w:val="x-none" w:eastAsia="ar-SA"/>
        </w:rPr>
        <w:t>Drog</w:t>
      </w:r>
      <w:r w:rsidRPr="005369D0">
        <w:rPr>
          <w:sz w:val="24"/>
          <w:szCs w:val="24"/>
          <w:lang w:eastAsia="ar-SA"/>
        </w:rPr>
        <w:t xml:space="preserve">a </w:t>
      </w:r>
      <w:r w:rsidRPr="005369D0">
        <w:rPr>
          <w:sz w:val="24"/>
          <w:szCs w:val="24"/>
          <w:lang w:val="x-none" w:eastAsia="ar-SA"/>
        </w:rPr>
        <w:t xml:space="preserve">posiada odwodnienie powierzchniowe w kierunku </w:t>
      </w:r>
      <w:r w:rsidRPr="005369D0">
        <w:rPr>
          <w:sz w:val="24"/>
          <w:szCs w:val="24"/>
          <w:lang w:eastAsia="ar-SA"/>
        </w:rPr>
        <w:t xml:space="preserve">poboczy, </w:t>
      </w:r>
      <w:r w:rsidRPr="005369D0">
        <w:rPr>
          <w:sz w:val="24"/>
          <w:szCs w:val="24"/>
          <w:lang w:val="x-none" w:eastAsia="ar-SA"/>
        </w:rPr>
        <w:t>które występują obustronnie wzdłuż całej</w:t>
      </w:r>
      <w:r w:rsidRPr="005369D0">
        <w:rPr>
          <w:sz w:val="24"/>
          <w:szCs w:val="24"/>
          <w:lang w:eastAsia="ar-SA"/>
        </w:rPr>
        <w:t xml:space="preserve"> drogi</w:t>
      </w:r>
      <w:r w:rsidRPr="005369D0">
        <w:rPr>
          <w:sz w:val="24"/>
          <w:szCs w:val="24"/>
          <w:lang w:val="x-none" w:eastAsia="ar-SA"/>
        </w:rPr>
        <w:t>.</w:t>
      </w:r>
      <w:r w:rsidRPr="005369D0">
        <w:rPr>
          <w:sz w:val="24"/>
          <w:szCs w:val="24"/>
          <w:lang w:eastAsia="ar-SA"/>
        </w:rPr>
        <w:t xml:space="preserve"> Wzdłuż drogi gminnej nr 107467L  lokalnie występuje rów przydrożny </w:t>
      </w:r>
      <w:r w:rsidRPr="005369D0">
        <w:rPr>
          <w:sz w:val="24"/>
          <w:szCs w:val="24"/>
          <w:lang w:val="x-none" w:eastAsia="ar-SA"/>
        </w:rPr>
        <w:t>po lewej stronie od km 0+090 do km 0+230</w:t>
      </w:r>
      <w:r w:rsidRPr="005369D0">
        <w:rPr>
          <w:sz w:val="24"/>
          <w:szCs w:val="24"/>
          <w:lang w:eastAsia="ar-SA"/>
        </w:rPr>
        <w:t>, który przewidziano do oczyszczenia.</w:t>
      </w:r>
    </w:p>
    <w:p w14:paraId="1E8EF276" w14:textId="6CF86837" w:rsidR="005369D0" w:rsidRDefault="005369D0" w:rsidP="005369D0">
      <w:pPr>
        <w:suppressAutoHyphens/>
        <w:overflowPunct/>
        <w:autoSpaceDE/>
        <w:autoSpaceDN/>
        <w:adjustRightInd/>
        <w:ind w:firstLine="567"/>
        <w:textAlignment w:val="auto"/>
        <w:rPr>
          <w:sz w:val="24"/>
          <w:szCs w:val="24"/>
          <w:lang w:eastAsia="ar-SA"/>
        </w:rPr>
      </w:pPr>
    </w:p>
    <w:p w14:paraId="10C2ED89" w14:textId="211F5572" w:rsidR="005369D0" w:rsidRDefault="005369D0" w:rsidP="005369D0">
      <w:pPr>
        <w:suppressAutoHyphens/>
        <w:overflowPunct/>
        <w:autoSpaceDE/>
        <w:autoSpaceDN/>
        <w:adjustRightInd/>
        <w:ind w:firstLine="567"/>
        <w:textAlignment w:val="auto"/>
        <w:rPr>
          <w:sz w:val="24"/>
          <w:szCs w:val="24"/>
          <w:lang w:eastAsia="ar-SA"/>
        </w:rPr>
      </w:pPr>
    </w:p>
    <w:p w14:paraId="4A1DC47D" w14:textId="77777777" w:rsidR="005369D0" w:rsidRPr="005369D0" w:rsidRDefault="005369D0" w:rsidP="005369D0">
      <w:pPr>
        <w:suppressAutoHyphens/>
        <w:overflowPunct/>
        <w:autoSpaceDE/>
        <w:autoSpaceDN/>
        <w:adjustRightInd/>
        <w:ind w:firstLine="567"/>
        <w:textAlignment w:val="auto"/>
        <w:rPr>
          <w:sz w:val="24"/>
          <w:szCs w:val="24"/>
          <w:lang w:eastAsia="ar-SA"/>
        </w:rPr>
      </w:pPr>
    </w:p>
    <w:p w14:paraId="2BB41F4B" w14:textId="77777777" w:rsidR="005369D0" w:rsidRPr="005369D0" w:rsidRDefault="005369D0" w:rsidP="005369D0">
      <w:pPr>
        <w:tabs>
          <w:tab w:val="left" w:pos="0"/>
        </w:tabs>
        <w:suppressAutoHyphens/>
        <w:overflowPunct/>
        <w:autoSpaceDE/>
        <w:autoSpaceDN/>
        <w:adjustRightInd/>
        <w:spacing w:line="360" w:lineRule="auto"/>
        <w:jc w:val="both"/>
        <w:textAlignment w:val="auto"/>
        <w:rPr>
          <w:b/>
          <w:sz w:val="24"/>
          <w:szCs w:val="24"/>
          <w:u w:val="single"/>
          <w:lang w:eastAsia="ar-SA"/>
        </w:rPr>
      </w:pPr>
      <w:r w:rsidRPr="005369D0">
        <w:rPr>
          <w:b/>
          <w:sz w:val="24"/>
          <w:szCs w:val="24"/>
          <w:u w:val="single"/>
          <w:lang w:eastAsia="ar-SA"/>
        </w:rPr>
        <w:lastRenderedPageBreak/>
        <w:t xml:space="preserve">ODCINEK  2  tj. droga gminna nr 107468L  </w:t>
      </w:r>
    </w:p>
    <w:p w14:paraId="3821506C" w14:textId="77777777" w:rsidR="005369D0" w:rsidRPr="005369D0" w:rsidRDefault="005369D0" w:rsidP="005369D0">
      <w:pPr>
        <w:tabs>
          <w:tab w:val="left" w:pos="0"/>
        </w:tabs>
        <w:suppressAutoHyphens/>
        <w:overflowPunct/>
        <w:autoSpaceDE/>
        <w:autoSpaceDN/>
        <w:adjustRightInd/>
        <w:ind w:left="142" w:firstLine="425"/>
        <w:textAlignment w:val="auto"/>
        <w:rPr>
          <w:sz w:val="24"/>
          <w:szCs w:val="24"/>
          <w:lang w:eastAsia="ar-SA"/>
        </w:rPr>
      </w:pPr>
      <w:r w:rsidRPr="005369D0">
        <w:rPr>
          <w:sz w:val="24"/>
          <w:szCs w:val="24"/>
          <w:lang w:val="x-none" w:eastAsia="ar-SA"/>
        </w:rPr>
        <w:t xml:space="preserve">Początek opracowania </w:t>
      </w:r>
      <w:r w:rsidRPr="005369D0">
        <w:rPr>
          <w:bCs/>
          <w:sz w:val="24"/>
          <w:szCs w:val="24"/>
          <w:lang w:val="x-none" w:eastAsia="ar-SA"/>
        </w:rPr>
        <w:t>drogi</w:t>
      </w:r>
      <w:r w:rsidRPr="005369D0">
        <w:rPr>
          <w:bCs/>
          <w:sz w:val="24"/>
          <w:szCs w:val="24"/>
          <w:lang w:eastAsia="ar-SA"/>
        </w:rPr>
        <w:t xml:space="preserve"> gminnej nr 107468L</w:t>
      </w:r>
      <w:r w:rsidRPr="005369D0">
        <w:rPr>
          <w:b/>
          <w:sz w:val="24"/>
          <w:szCs w:val="24"/>
          <w:lang w:val="x-none" w:eastAsia="ar-SA"/>
        </w:rPr>
        <w:t xml:space="preserve"> </w:t>
      </w:r>
      <w:r w:rsidRPr="005369D0">
        <w:rPr>
          <w:sz w:val="24"/>
          <w:szCs w:val="24"/>
          <w:lang w:val="x-none" w:eastAsia="ar-SA"/>
        </w:rPr>
        <w:t xml:space="preserve">znajduje się w km </w:t>
      </w:r>
      <w:r w:rsidRPr="005369D0">
        <w:rPr>
          <w:sz w:val="24"/>
          <w:szCs w:val="24"/>
          <w:lang w:eastAsia="ar-SA"/>
        </w:rPr>
        <w:t>1+010,50</w:t>
      </w:r>
      <w:r w:rsidRPr="005369D0">
        <w:rPr>
          <w:sz w:val="24"/>
          <w:szCs w:val="24"/>
          <w:lang w:val="x-none" w:eastAsia="ar-SA"/>
        </w:rPr>
        <w:t xml:space="preserve"> </w:t>
      </w:r>
      <w:r w:rsidRPr="005369D0">
        <w:rPr>
          <w:sz w:val="24"/>
          <w:szCs w:val="24"/>
          <w:lang w:eastAsia="ar-SA"/>
        </w:rPr>
        <w:t xml:space="preserve">tj. na wysokości skrzyżowania z drogą gminną nr 107467L, zaś koniec w km 1+894,00 tj. na krawędzi drogi gminnej nr 112993L. Projektowana droga przebiega po śladzie istniejącej drogi. Przebieg drogi określono na planie sytuacyjnym wierzchołkami Z1-Z10. </w:t>
      </w:r>
      <w:r w:rsidRPr="005369D0">
        <w:rPr>
          <w:sz w:val="24"/>
          <w:szCs w:val="24"/>
          <w:lang w:val="x-none" w:eastAsia="ar-SA"/>
        </w:rPr>
        <w:t xml:space="preserve">Na </w:t>
      </w:r>
      <w:r w:rsidRPr="005369D0">
        <w:rPr>
          <w:sz w:val="24"/>
          <w:szCs w:val="24"/>
          <w:lang w:eastAsia="ar-SA"/>
        </w:rPr>
        <w:t xml:space="preserve">całym </w:t>
      </w:r>
      <w:r w:rsidRPr="005369D0">
        <w:rPr>
          <w:sz w:val="24"/>
          <w:szCs w:val="24"/>
          <w:lang w:val="x-none" w:eastAsia="ar-SA"/>
        </w:rPr>
        <w:t xml:space="preserve">odcinku </w:t>
      </w:r>
      <w:r w:rsidRPr="005369D0">
        <w:rPr>
          <w:sz w:val="24"/>
          <w:szCs w:val="24"/>
          <w:lang w:eastAsia="ar-SA"/>
        </w:rPr>
        <w:t xml:space="preserve">drogi gminnej </w:t>
      </w:r>
      <w:r w:rsidRPr="005369D0">
        <w:rPr>
          <w:sz w:val="24"/>
          <w:szCs w:val="24"/>
          <w:lang w:val="x-none" w:eastAsia="ar-SA"/>
        </w:rPr>
        <w:t xml:space="preserve">zaprojektowano drogę z jezdnią asfaltową o szerokości </w:t>
      </w:r>
      <w:r w:rsidRPr="005369D0">
        <w:rPr>
          <w:sz w:val="24"/>
          <w:szCs w:val="24"/>
          <w:lang w:eastAsia="ar-SA"/>
        </w:rPr>
        <w:t>3,5m do km 1+610 oraz 4,0m od km 1+610</w:t>
      </w:r>
      <w:r w:rsidRPr="005369D0">
        <w:rPr>
          <w:sz w:val="24"/>
          <w:szCs w:val="24"/>
          <w:lang w:val="x-none" w:eastAsia="ar-SA"/>
        </w:rPr>
        <w:t xml:space="preserve"> i przekroju </w:t>
      </w:r>
      <w:r w:rsidRPr="005369D0">
        <w:rPr>
          <w:sz w:val="24"/>
          <w:szCs w:val="24"/>
          <w:lang w:eastAsia="ar-SA"/>
        </w:rPr>
        <w:t>szlakowym z obustronnymi poboczami utwardzonymi kruszywem łamanym o szerokości 0,75m. Ponadto zaprojektowano trzy mijanki w km: 1+451,20, 1+598,80 i 1+881,50 w celu poszerzenia szerokości jezdni na długości 25,0m do 5,0m. Na projektowanym odcinku drogi gminnej występują następujące łuki poziome.</w:t>
      </w:r>
    </w:p>
    <w:p w14:paraId="71170058" w14:textId="77777777" w:rsidR="005369D0" w:rsidRPr="005369D0" w:rsidRDefault="005369D0" w:rsidP="005369D0">
      <w:pPr>
        <w:tabs>
          <w:tab w:val="left" w:pos="0"/>
        </w:tabs>
        <w:suppressAutoHyphens/>
        <w:overflowPunct/>
        <w:autoSpaceDE/>
        <w:autoSpaceDN/>
        <w:adjustRightInd/>
        <w:spacing w:line="360" w:lineRule="auto"/>
        <w:textAlignment w:val="auto"/>
        <w:rPr>
          <w:b/>
          <w:sz w:val="24"/>
          <w:szCs w:val="24"/>
          <w:lang w:eastAsia="ar-SA"/>
        </w:rPr>
      </w:pPr>
      <w:r w:rsidRPr="005369D0">
        <w:rPr>
          <w:b/>
          <w:sz w:val="24"/>
          <w:szCs w:val="24"/>
          <w:lang w:eastAsia="ar-SA"/>
        </w:rPr>
        <w:t xml:space="preserve">  Łuki lewostronne:</w:t>
      </w:r>
    </w:p>
    <w:p w14:paraId="1A752A41" w14:textId="77777777" w:rsidR="005369D0" w:rsidRPr="005369D0" w:rsidRDefault="005369D0" w:rsidP="005369D0">
      <w:pPr>
        <w:tabs>
          <w:tab w:val="left" w:pos="0"/>
        </w:tabs>
        <w:suppressAutoHyphens/>
        <w:overflowPunct/>
        <w:autoSpaceDE/>
        <w:autoSpaceDN/>
        <w:adjustRightInd/>
        <w:spacing w:line="360" w:lineRule="auto"/>
        <w:ind w:left="142" w:firstLine="425"/>
        <w:textAlignment w:val="auto"/>
        <w:rPr>
          <w:sz w:val="24"/>
          <w:szCs w:val="24"/>
          <w:lang w:eastAsia="ar-SA"/>
        </w:rPr>
      </w:pPr>
      <w:r w:rsidRPr="005369D0">
        <w:rPr>
          <w:sz w:val="24"/>
          <w:szCs w:val="24"/>
          <w:lang w:eastAsia="ar-SA"/>
        </w:rPr>
        <w:t>- od km 1+833,97 do km 1+852,64  R=300m, szer. jezdni 4,0m, spadek daszkowy 2%</w:t>
      </w:r>
    </w:p>
    <w:p w14:paraId="1BE2C3E0" w14:textId="77777777" w:rsidR="005369D0" w:rsidRPr="005369D0" w:rsidRDefault="005369D0" w:rsidP="005369D0">
      <w:pPr>
        <w:tabs>
          <w:tab w:val="left" w:pos="0"/>
        </w:tabs>
        <w:suppressAutoHyphens/>
        <w:overflowPunct/>
        <w:autoSpaceDE/>
        <w:autoSpaceDN/>
        <w:adjustRightInd/>
        <w:ind w:left="142" w:firstLine="425"/>
        <w:textAlignment w:val="auto"/>
        <w:rPr>
          <w:sz w:val="24"/>
          <w:szCs w:val="24"/>
          <w:lang w:eastAsia="ar-SA"/>
        </w:rPr>
      </w:pPr>
      <w:r w:rsidRPr="005369D0">
        <w:rPr>
          <w:sz w:val="24"/>
          <w:szCs w:val="24"/>
          <w:lang w:val="x-none" w:eastAsia="ar-SA"/>
        </w:rPr>
        <w:t xml:space="preserve">Na projektowanym odcinku </w:t>
      </w:r>
      <w:r w:rsidRPr="005369D0">
        <w:rPr>
          <w:sz w:val="24"/>
          <w:szCs w:val="24"/>
          <w:lang w:eastAsia="ar-SA"/>
        </w:rPr>
        <w:t>drogi gminnej występują następujące  skrzyżowania z innymi drogami:</w:t>
      </w:r>
    </w:p>
    <w:p w14:paraId="65812E0E" w14:textId="77777777" w:rsidR="005369D0" w:rsidRPr="005369D0" w:rsidRDefault="005369D0" w:rsidP="005369D0">
      <w:pPr>
        <w:tabs>
          <w:tab w:val="left" w:pos="0"/>
        </w:tabs>
        <w:suppressAutoHyphens/>
        <w:overflowPunct/>
        <w:autoSpaceDE/>
        <w:autoSpaceDN/>
        <w:adjustRightInd/>
        <w:ind w:left="142" w:firstLine="425"/>
        <w:textAlignment w:val="auto"/>
        <w:rPr>
          <w:sz w:val="24"/>
          <w:szCs w:val="24"/>
          <w:lang w:eastAsia="ar-SA"/>
        </w:rPr>
      </w:pPr>
      <w:r w:rsidRPr="005369D0">
        <w:rPr>
          <w:sz w:val="24"/>
          <w:szCs w:val="24"/>
          <w:lang w:eastAsia="ar-SA"/>
        </w:rPr>
        <w:t>- na początku opracowania w km 1+010,50 z drogą gminną  nr 107467L</w:t>
      </w:r>
    </w:p>
    <w:p w14:paraId="27D0CC71" w14:textId="77777777" w:rsidR="005369D0" w:rsidRPr="005369D0" w:rsidRDefault="005369D0" w:rsidP="005369D0">
      <w:pPr>
        <w:tabs>
          <w:tab w:val="left" w:pos="0"/>
        </w:tabs>
        <w:suppressAutoHyphens/>
        <w:overflowPunct/>
        <w:autoSpaceDE/>
        <w:autoSpaceDN/>
        <w:adjustRightInd/>
        <w:ind w:left="142" w:firstLine="425"/>
        <w:textAlignment w:val="auto"/>
        <w:rPr>
          <w:sz w:val="24"/>
          <w:szCs w:val="24"/>
          <w:lang w:eastAsia="ar-SA"/>
        </w:rPr>
      </w:pPr>
      <w:r w:rsidRPr="005369D0">
        <w:rPr>
          <w:sz w:val="24"/>
          <w:szCs w:val="24"/>
          <w:lang w:eastAsia="ar-SA"/>
        </w:rPr>
        <w:t>- na końcu opracowania w km 1+894,00 z drogą gminną  nr 112993L</w:t>
      </w:r>
    </w:p>
    <w:p w14:paraId="103FE079" w14:textId="77777777" w:rsidR="005369D0" w:rsidRPr="005369D0" w:rsidRDefault="005369D0" w:rsidP="005369D0">
      <w:pPr>
        <w:tabs>
          <w:tab w:val="left" w:pos="0"/>
        </w:tabs>
        <w:suppressAutoHyphens/>
        <w:overflowPunct/>
        <w:autoSpaceDE/>
        <w:autoSpaceDN/>
        <w:adjustRightInd/>
        <w:ind w:left="1145"/>
        <w:textAlignment w:val="auto"/>
        <w:rPr>
          <w:sz w:val="24"/>
          <w:szCs w:val="24"/>
          <w:lang w:eastAsia="ar-SA"/>
        </w:rPr>
      </w:pPr>
    </w:p>
    <w:p w14:paraId="7D933820" w14:textId="77777777" w:rsidR="005369D0" w:rsidRPr="005369D0" w:rsidRDefault="005369D0" w:rsidP="005369D0">
      <w:pPr>
        <w:tabs>
          <w:tab w:val="left" w:pos="0"/>
        </w:tabs>
        <w:suppressAutoHyphens/>
        <w:overflowPunct/>
        <w:autoSpaceDE/>
        <w:autoSpaceDN/>
        <w:adjustRightInd/>
        <w:textAlignment w:val="auto"/>
        <w:rPr>
          <w:b/>
          <w:sz w:val="24"/>
          <w:szCs w:val="24"/>
          <w:lang w:eastAsia="ar-SA"/>
        </w:rPr>
      </w:pPr>
      <w:r w:rsidRPr="005369D0">
        <w:rPr>
          <w:b/>
          <w:sz w:val="24"/>
          <w:szCs w:val="24"/>
          <w:lang w:val="x-none" w:eastAsia="ar-SA"/>
        </w:rPr>
        <w:t>Parametry techniczne drogi</w:t>
      </w:r>
      <w:r w:rsidRPr="005369D0">
        <w:rPr>
          <w:b/>
          <w:sz w:val="24"/>
          <w:szCs w:val="24"/>
          <w:lang w:eastAsia="ar-SA"/>
        </w:rPr>
        <w:t xml:space="preserve"> gminnej 107468L</w:t>
      </w:r>
      <w:r w:rsidRPr="005369D0">
        <w:rPr>
          <w:b/>
          <w:sz w:val="24"/>
          <w:szCs w:val="24"/>
          <w:lang w:val="x-none" w:eastAsia="ar-SA"/>
        </w:rPr>
        <w:t>:</w:t>
      </w:r>
    </w:p>
    <w:p w14:paraId="13DD3058"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 xml:space="preserve">Klasa techniczna drogi – </w:t>
      </w:r>
      <w:r w:rsidRPr="005369D0">
        <w:rPr>
          <w:sz w:val="24"/>
          <w:szCs w:val="24"/>
          <w:lang w:eastAsia="ar-SA"/>
        </w:rPr>
        <w:t>„D”</w:t>
      </w:r>
    </w:p>
    <w:p w14:paraId="2794583E"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eastAsia="ar-SA"/>
        </w:rPr>
      </w:pPr>
      <w:r w:rsidRPr="005369D0">
        <w:rPr>
          <w:sz w:val="24"/>
          <w:szCs w:val="24"/>
          <w:lang w:val="x-none" w:eastAsia="ar-SA"/>
        </w:rPr>
        <w:t>Długość odcinka drogi</w:t>
      </w:r>
      <w:r w:rsidRPr="005369D0">
        <w:rPr>
          <w:sz w:val="24"/>
          <w:szCs w:val="24"/>
          <w:lang w:eastAsia="ar-SA"/>
        </w:rPr>
        <w:t>: dł. 883,50mb  od km 1+010,50 do km 1+894,00</w:t>
      </w:r>
    </w:p>
    <w:p w14:paraId="010A05D0"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 xml:space="preserve">Przekrój jezdni: </w:t>
      </w:r>
      <w:r w:rsidRPr="005369D0">
        <w:rPr>
          <w:sz w:val="24"/>
          <w:szCs w:val="24"/>
          <w:lang w:eastAsia="ar-SA"/>
        </w:rPr>
        <w:t>szlakowy</w:t>
      </w:r>
    </w:p>
    <w:p w14:paraId="788DB462"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Szerokość jezdni:</w:t>
      </w:r>
      <w:r w:rsidRPr="005369D0">
        <w:rPr>
          <w:sz w:val="24"/>
          <w:szCs w:val="24"/>
          <w:lang w:eastAsia="ar-SA"/>
        </w:rPr>
        <w:t xml:space="preserve"> 3,5m-4,0m</w:t>
      </w:r>
    </w:p>
    <w:p w14:paraId="6F4DF9CD"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Pobocze:</w:t>
      </w:r>
      <w:r w:rsidRPr="005369D0">
        <w:rPr>
          <w:sz w:val="24"/>
          <w:szCs w:val="24"/>
          <w:lang w:eastAsia="ar-SA"/>
        </w:rPr>
        <w:t xml:space="preserve"> obustronne z kruszywa łamanego o </w:t>
      </w:r>
      <w:r w:rsidRPr="005369D0">
        <w:rPr>
          <w:sz w:val="24"/>
          <w:szCs w:val="24"/>
          <w:lang w:val="x-none" w:eastAsia="ar-SA"/>
        </w:rPr>
        <w:t>szer. 0,75m</w:t>
      </w:r>
    </w:p>
    <w:p w14:paraId="1D752FED"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 xml:space="preserve">Chodniki: </w:t>
      </w:r>
      <w:r w:rsidRPr="005369D0">
        <w:rPr>
          <w:sz w:val="24"/>
          <w:szCs w:val="24"/>
          <w:lang w:eastAsia="ar-SA"/>
        </w:rPr>
        <w:t>brak</w:t>
      </w:r>
    </w:p>
    <w:p w14:paraId="33BC53B7"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 xml:space="preserve">Prędkość projektowa </w:t>
      </w:r>
      <w:proofErr w:type="spellStart"/>
      <w:r w:rsidRPr="005369D0">
        <w:rPr>
          <w:sz w:val="24"/>
          <w:szCs w:val="24"/>
          <w:lang w:val="x-none" w:eastAsia="ar-SA"/>
        </w:rPr>
        <w:t>Vp</w:t>
      </w:r>
      <w:proofErr w:type="spellEnd"/>
      <w:r w:rsidRPr="005369D0">
        <w:rPr>
          <w:sz w:val="24"/>
          <w:szCs w:val="24"/>
          <w:lang w:val="x-none" w:eastAsia="ar-SA"/>
        </w:rPr>
        <w:t>=</w:t>
      </w:r>
      <w:r w:rsidRPr="005369D0">
        <w:rPr>
          <w:sz w:val="24"/>
          <w:szCs w:val="24"/>
          <w:lang w:eastAsia="ar-SA"/>
        </w:rPr>
        <w:t>30 km/h</w:t>
      </w:r>
    </w:p>
    <w:p w14:paraId="5AE46B4C" w14:textId="77777777" w:rsidR="005369D0" w:rsidRPr="005369D0" w:rsidRDefault="005369D0" w:rsidP="005369D0">
      <w:pPr>
        <w:numPr>
          <w:ilvl w:val="0"/>
          <w:numId w:val="61"/>
        </w:numPr>
        <w:tabs>
          <w:tab w:val="left" w:pos="0"/>
        </w:tabs>
        <w:suppressAutoHyphens/>
        <w:overflowPunct/>
        <w:autoSpaceDE/>
        <w:autoSpaceDN/>
        <w:adjustRightInd/>
        <w:spacing w:line="259" w:lineRule="auto"/>
        <w:textAlignment w:val="auto"/>
        <w:rPr>
          <w:sz w:val="24"/>
          <w:szCs w:val="24"/>
          <w:lang w:val="x-none" w:eastAsia="ar-SA"/>
        </w:rPr>
      </w:pPr>
      <w:r w:rsidRPr="005369D0">
        <w:rPr>
          <w:sz w:val="24"/>
          <w:szCs w:val="24"/>
          <w:lang w:val="x-none" w:eastAsia="ar-SA"/>
        </w:rPr>
        <w:t>Odwodnienie:</w:t>
      </w:r>
      <w:r w:rsidRPr="005369D0">
        <w:rPr>
          <w:sz w:val="24"/>
          <w:szCs w:val="24"/>
          <w:lang w:eastAsia="ar-SA"/>
        </w:rPr>
        <w:t xml:space="preserve"> </w:t>
      </w:r>
      <w:r w:rsidRPr="005369D0">
        <w:rPr>
          <w:sz w:val="24"/>
          <w:szCs w:val="24"/>
          <w:lang w:val="x-none" w:eastAsia="ar-SA"/>
        </w:rPr>
        <w:t xml:space="preserve">powierzchniowe w kierunku </w:t>
      </w:r>
      <w:r w:rsidRPr="005369D0">
        <w:rPr>
          <w:sz w:val="24"/>
          <w:szCs w:val="24"/>
          <w:lang w:eastAsia="ar-SA"/>
        </w:rPr>
        <w:t>poboczy</w:t>
      </w:r>
    </w:p>
    <w:p w14:paraId="07F517F5" w14:textId="77777777" w:rsidR="005369D0" w:rsidRPr="005369D0" w:rsidRDefault="005369D0" w:rsidP="005369D0">
      <w:pPr>
        <w:tabs>
          <w:tab w:val="left" w:pos="0"/>
        </w:tabs>
        <w:suppressAutoHyphens/>
        <w:overflowPunct/>
        <w:autoSpaceDE/>
        <w:autoSpaceDN/>
        <w:adjustRightInd/>
        <w:textAlignment w:val="auto"/>
        <w:rPr>
          <w:sz w:val="24"/>
          <w:szCs w:val="24"/>
          <w:lang w:eastAsia="ar-SA"/>
        </w:rPr>
      </w:pPr>
      <w:r w:rsidRPr="005369D0">
        <w:rPr>
          <w:sz w:val="24"/>
          <w:szCs w:val="24"/>
          <w:lang w:eastAsia="ar-SA"/>
        </w:rPr>
        <w:t>Mijanki: zaprojektowano trzy mijanki w km: 1+451,20, 1+598,80 i 1+881,50 w celu poszerzenia szerokości jezdni na długości 25,0m do 5,0m.</w:t>
      </w:r>
    </w:p>
    <w:p w14:paraId="60A4C135" w14:textId="77777777" w:rsidR="005369D0" w:rsidRPr="005369D0" w:rsidRDefault="005369D0" w:rsidP="005369D0">
      <w:pPr>
        <w:tabs>
          <w:tab w:val="left" w:pos="0"/>
        </w:tabs>
        <w:suppressAutoHyphens/>
        <w:overflowPunct/>
        <w:autoSpaceDE/>
        <w:autoSpaceDN/>
        <w:adjustRightInd/>
        <w:spacing w:line="360" w:lineRule="auto"/>
        <w:textAlignment w:val="auto"/>
        <w:rPr>
          <w:b/>
          <w:bCs/>
          <w:sz w:val="24"/>
          <w:szCs w:val="24"/>
          <w:u w:val="single"/>
          <w:lang w:eastAsia="ar-SA"/>
        </w:rPr>
      </w:pPr>
      <w:r w:rsidRPr="005369D0">
        <w:rPr>
          <w:b/>
          <w:sz w:val="24"/>
          <w:szCs w:val="24"/>
          <w:u w:val="single"/>
          <w:lang w:eastAsia="ar-SA"/>
        </w:rPr>
        <w:t>Rozwiązania konstrukcyjne:</w:t>
      </w:r>
    </w:p>
    <w:p w14:paraId="2B94F8BB" w14:textId="77777777" w:rsidR="005369D0" w:rsidRPr="005369D0" w:rsidRDefault="005369D0" w:rsidP="005369D0">
      <w:pPr>
        <w:overflowPunct/>
        <w:autoSpaceDE/>
        <w:autoSpaceDN/>
        <w:adjustRightInd/>
        <w:jc w:val="both"/>
        <w:textAlignment w:val="auto"/>
        <w:rPr>
          <w:sz w:val="24"/>
          <w:szCs w:val="24"/>
          <w:lang w:val="x-none" w:eastAsia="x-none"/>
        </w:rPr>
      </w:pPr>
      <w:r w:rsidRPr="005369D0">
        <w:rPr>
          <w:b/>
          <w:sz w:val="24"/>
          <w:szCs w:val="24"/>
          <w:lang w:val="x-none" w:eastAsia="x-none"/>
        </w:rPr>
        <w:t>Jezdnia  asfaltowa</w:t>
      </w:r>
      <w:r w:rsidRPr="005369D0">
        <w:rPr>
          <w:b/>
          <w:sz w:val="24"/>
          <w:szCs w:val="24"/>
          <w:lang w:eastAsia="x-none"/>
        </w:rPr>
        <w:t xml:space="preserve"> – DG nr 107468L</w:t>
      </w:r>
      <w:r w:rsidRPr="005369D0">
        <w:rPr>
          <w:b/>
          <w:sz w:val="24"/>
          <w:szCs w:val="24"/>
          <w:lang w:val="x-none" w:eastAsia="x-none"/>
        </w:rPr>
        <w:t xml:space="preserve"> </w:t>
      </w:r>
      <w:r w:rsidRPr="005369D0">
        <w:rPr>
          <w:b/>
          <w:sz w:val="24"/>
          <w:szCs w:val="24"/>
          <w:lang w:eastAsia="x-none"/>
        </w:rPr>
        <w:t xml:space="preserve"> do km 1+610</w:t>
      </w:r>
    </w:p>
    <w:p w14:paraId="0D16D5AF" w14:textId="77777777" w:rsidR="005369D0" w:rsidRPr="005369D0" w:rsidRDefault="005369D0" w:rsidP="005369D0">
      <w:pPr>
        <w:numPr>
          <w:ilvl w:val="0"/>
          <w:numId w:val="49"/>
        </w:numPr>
        <w:suppressAutoHyphens/>
        <w:overflowPunct/>
        <w:autoSpaceDE/>
        <w:autoSpaceDN/>
        <w:adjustRightInd/>
        <w:ind w:left="426"/>
        <w:jc w:val="both"/>
        <w:textAlignment w:val="auto"/>
        <w:rPr>
          <w:sz w:val="24"/>
          <w:szCs w:val="24"/>
          <w:lang w:val="x-none" w:eastAsia="x-none"/>
        </w:rPr>
      </w:pPr>
      <w:r w:rsidRPr="005369D0">
        <w:rPr>
          <w:sz w:val="24"/>
          <w:szCs w:val="24"/>
          <w:lang w:val="x-none" w:eastAsia="x-none"/>
        </w:rPr>
        <w:t xml:space="preserve"> warstwa ścieralna z betonu asfaltowego AC 11S KR 1/2 </w:t>
      </w:r>
      <w:r w:rsidRPr="005369D0">
        <w:rPr>
          <w:sz w:val="24"/>
          <w:szCs w:val="24"/>
          <w:lang w:eastAsia="x-none"/>
        </w:rPr>
        <w:t xml:space="preserve"> </w:t>
      </w:r>
      <w:r w:rsidRPr="005369D0">
        <w:rPr>
          <w:sz w:val="24"/>
          <w:szCs w:val="24"/>
          <w:lang w:val="x-none" w:eastAsia="x-none"/>
        </w:rPr>
        <w:t>wg PN-EN-13108-1</w:t>
      </w:r>
      <w:r w:rsidRPr="005369D0">
        <w:rPr>
          <w:sz w:val="24"/>
          <w:szCs w:val="24"/>
          <w:lang w:eastAsia="x-none"/>
        </w:rPr>
        <w:t xml:space="preserve"> </w:t>
      </w:r>
      <w:r w:rsidRPr="005369D0">
        <w:rPr>
          <w:sz w:val="24"/>
          <w:szCs w:val="24"/>
          <w:lang w:val="x-none" w:eastAsia="x-none"/>
        </w:rPr>
        <w:t xml:space="preserve">- gr. 4 cm </w:t>
      </w:r>
    </w:p>
    <w:p w14:paraId="40105372" w14:textId="77777777" w:rsidR="005369D0" w:rsidRPr="005369D0" w:rsidRDefault="005369D0" w:rsidP="005369D0">
      <w:pPr>
        <w:numPr>
          <w:ilvl w:val="0"/>
          <w:numId w:val="49"/>
        </w:numPr>
        <w:suppressAutoHyphens/>
        <w:overflowPunct/>
        <w:autoSpaceDE/>
        <w:autoSpaceDN/>
        <w:adjustRightInd/>
        <w:ind w:left="426"/>
        <w:jc w:val="both"/>
        <w:textAlignment w:val="auto"/>
        <w:rPr>
          <w:sz w:val="24"/>
          <w:szCs w:val="24"/>
          <w:lang w:val="x-none" w:eastAsia="x-none"/>
        </w:rPr>
      </w:pPr>
      <w:r w:rsidRPr="005369D0">
        <w:rPr>
          <w:sz w:val="24"/>
          <w:szCs w:val="24"/>
          <w:lang w:val="x-none" w:eastAsia="x-none"/>
        </w:rPr>
        <w:t xml:space="preserve"> </w:t>
      </w:r>
      <w:r w:rsidRPr="005369D0">
        <w:rPr>
          <w:sz w:val="24"/>
          <w:szCs w:val="24"/>
          <w:lang w:eastAsia="x-none"/>
        </w:rPr>
        <w:t>w</w:t>
      </w:r>
      <w:proofErr w:type="spellStart"/>
      <w:r w:rsidRPr="005369D0">
        <w:rPr>
          <w:sz w:val="24"/>
          <w:szCs w:val="24"/>
          <w:lang w:val="x-none" w:eastAsia="x-none"/>
        </w:rPr>
        <w:t>arstwa</w:t>
      </w:r>
      <w:proofErr w:type="spellEnd"/>
      <w:r w:rsidRPr="005369D0">
        <w:rPr>
          <w:sz w:val="24"/>
          <w:szCs w:val="24"/>
          <w:lang w:eastAsia="x-none"/>
        </w:rPr>
        <w:t xml:space="preserve"> </w:t>
      </w:r>
      <w:r w:rsidRPr="005369D0">
        <w:rPr>
          <w:sz w:val="24"/>
          <w:szCs w:val="24"/>
          <w:lang w:val="x-none" w:eastAsia="x-none"/>
        </w:rPr>
        <w:t>wiążąca z betonu asfaltowego AC16W KR 1/2 wg PN-EN-13108-1</w:t>
      </w:r>
      <w:r w:rsidRPr="005369D0">
        <w:rPr>
          <w:sz w:val="24"/>
          <w:szCs w:val="24"/>
          <w:lang w:eastAsia="x-none"/>
        </w:rPr>
        <w:t xml:space="preserve"> - </w:t>
      </w:r>
      <w:r w:rsidRPr="005369D0">
        <w:rPr>
          <w:sz w:val="24"/>
          <w:szCs w:val="24"/>
          <w:lang w:val="x-none" w:eastAsia="x-none"/>
        </w:rPr>
        <w:t>gr. 4 cm</w:t>
      </w:r>
    </w:p>
    <w:p w14:paraId="4D5E1115" w14:textId="77777777" w:rsidR="005369D0" w:rsidRPr="005369D0" w:rsidRDefault="005369D0" w:rsidP="005369D0">
      <w:pPr>
        <w:numPr>
          <w:ilvl w:val="0"/>
          <w:numId w:val="49"/>
        </w:numPr>
        <w:suppressAutoHyphens/>
        <w:overflowPunct/>
        <w:autoSpaceDE/>
        <w:autoSpaceDN/>
        <w:adjustRightInd/>
        <w:ind w:left="426"/>
        <w:jc w:val="both"/>
        <w:textAlignment w:val="auto"/>
        <w:rPr>
          <w:sz w:val="24"/>
          <w:szCs w:val="24"/>
          <w:lang w:val="x-none" w:eastAsia="x-none"/>
        </w:rPr>
      </w:pPr>
      <w:r w:rsidRPr="005369D0">
        <w:rPr>
          <w:sz w:val="24"/>
          <w:szCs w:val="24"/>
          <w:lang w:val="x-none" w:eastAsia="x-none"/>
        </w:rPr>
        <w:t xml:space="preserve"> </w:t>
      </w:r>
      <w:r w:rsidRPr="005369D0">
        <w:rPr>
          <w:sz w:val="24"/>
          <w:szCs w:val="24"/>
          <w:lang w:eastAsia="x-none"/>
        </w:rPr>
        <w:t>warstwa górna podbudowy z kruszywa łamanego 0-31,5mm - gr. 8 cm</w:t>
      </w:r>
    </w:p>
    <w:p w14:paraId="2CC23636" w14:textId="77777777" w:rsidR="005369D0" w:rsidRPr="005369D0" w:rsidRDefault="005369D0" w:rsidP="005369D0">
      <w:pPr>
        <w:numPr>
          <w:ilvl w:val="0"/>
          <w:numId w:val="49"/>
        </w:numPr>
        <w:suppressAutoHyphens/>
        <w:overflowPunct/>
        <w:autoSpaceDE/>
        <w:autoSpaceDN/>
        <w:adjustRightInd/>
        <w:ind w:left="426"/>
        <w:jc w:val="both"/>
        <w:textAlignment w:val="auto"/>
        <w:rPr>
          <w:sz w:val="24"/>
          <w:szCs w:val="24"/>
          <w:lang w:val="x-none" w:eastAsia="x-none"/>
        </w:rPr>
      </w:pPr>
      <w:r w:rsidRPr="005369D0">
        <w:rPr>
          <w:sz w:val="24"/>
          <w:szCs w:val="24"/>
          <w:lang w:eastAsia="x-none"/>
        </w:rPr>
        <w:t xml:space="preserve"> warstwa dolna podbudowy wyrównawczej z kruszywa łamanego 0-31,5mm - śr. gr. 10 cm</w:t>
      </w:r>
    </w:p>
    <w:p w14:paraId="31A67874" w14:textId="77777777" w:rsidR="005369D0" w:rsidRPr="005369D0" w:rsidRDefault="005369D0" w:rsidP="005369D0">
      <w:pPr>
        <w:numPr>
          <w:ilvl w:val="0"/>
          <w:numId w:val="49"/>
        </w:numPr>
        <w:suppressAutoHyphens/>
        <w:overflowPunct/>
        <w:autoSpaceDE/>
        <w:autoSpaceDN/>
        <w:adjustRightInd/>
        <w:ind w:left="426"/>
        <w:jc w:val="both"/>
        <w:textAlignment w:val="auto"/>
        <w:rPr>
          <w:sz w:val="24"/>
          <w:szCs w:val="24"/>
          <w:lang w:val="x-none" w:eastAsia="x-none"/>
        </w:rPr>
      </w:pPr>
      <w:r w:rsidRPr="005369D0">
        <w:rPr>
          <w:sz w:val="24"/>
          <w:szCs w:val="24"/>
          <w:lang w:eastAsia="x-none"/>
        </w:rPr>
        <w:t xml:space="preserve"> </w:t>
      </w:r>
      <w:proofErr w:type="spellStart"/>
      <w:r w:rsidRPr="005369D0">
        <w:rPr>
          <w:sz w:val="24"/>
          <w:szCs w:val="24"/>
          <w:lang w:eastAsia="x-none"/>
        </w:rPr>
        <w:t>istn</w:t>
      </w:r>
      <w:proofErr w:type="spellEnd"/>
      <w:r w:rsidRPr="005369D0">
        <w:rPr>
          <w:sz w:val="24"/>
          <w:szCs w:val="24"/>
          <w:lang w:eastAsia="x-none"/>
        </w:rPr>
        <w:t>. nawierzchnia z kruszywa</w:t>
      </w:r>
      <w:r w:rsidRPr="005369D0">
        <w:rPr>
          <w:sz w:val="24"/>
          <w:szCs w:val="24"/>
          <w:lang w:eastAsia="x-none"/>
        </w:rPr>
        <w:tab/>
      </w:r>
      <w:r w:rsidRPr="005369D0">
        <w:rPr>
          <w:sz w:val="24"/>
          <w:szCs w:val="24"/>
          <w:lang w:eastAsia="x-none"/>
        </w:rPr>
        <w:tab/>
        <w:t xml:space="preserve">                               </w:t>
      </w:r>
      <w:r w:rsidRPr="005369D0">
        <w:rPr>
          <w:sz w:val="24"/>
          <w:szCs w:val="24"/>
          <w:lang w:eastAsia="x-none"/>
        </w:rPr>
        <w:tab/>
      </w:r>
    </w:p>
    <w:p w14:paraId="5A67D4E1" w14:textId="77777777" w:rsidR="005369D0" w:rsidRPr="005369D0" w:rsidRDefault="005369D0" w:rsidP="005369D0">
      <w:pPr>
        <w:overflowPunct/>
        <w:autoSpaceDE/>
        <w:autoSpaceDN/>
        <w:adjustRightInd/>
        <w:ind w:left="1571"/>
        <w:jc w:val="both"/>
        <w:textAlignment w:val="auto"/>
        <w:rPr>
          <w:sz w:val="24"/>
          <w:szCs w:val="24"/>
          <w:lang w:val="x-none" w:eastAsia="x-none"/>
        </w:rPr>
      </w:pPr>
      <w:r w:rsidRPr="005369D0">
        <w:rPr>
          <w:sz w:val="24"/>
          <w:szCs w:val="24"/>
          <w:lang w:val="x-none" w:eastAsia="x-none"/>
        </w:rPr>
        <w:t xml:space="preserve">                                         </w:t>
      </w:r>
    </w:p>
    <w:p w14:paraId="5C5E944D" w14:textId="77777777" w:rsidR="005369D0" w:rsidRPr="005369D0" w:rsidRDefault="005369D0" w:rsidP="005369D0">
      <w:pPr>
        <w:overflowPunct/>
        <w:autoSpaceDE/>
        <w:autoSpaceDN/>
        <w:adjustRightInd/>
        <w:jc w:val="both"/>
        <w:textAlignment w:val="auto"/>
        <w:rPr>
          <w:sz w:val="24"/>
          <w:szCs w:val="24"/>
          <w:lang w:val="x-none" w:eastAsia="x-none"/>
        </w:rPr>
      </w:pPr>
      <w:r w:rsidRPr="005369D0">
        <w:rPr>
          <w:b/>
          <w:sz w:val="24"/>
          <w:szCs w:val="24"/>
          <w:lang w:val="x-none" w:eastAsia="x-none"/>
        </w:rPr>
        <w:t>Jezdnia  asfaltowa</w:t>
      </w:r>
      <w:r w:rsidRPr="005369D0">
        <w:rPr>
          <w:b/>
          <w:sz w:val="24"/>
          <w:szCs w:val="24"/>
          <w:lang w:eastAsia="x-none"/>
        </w:rPr>
        <w:t xml:space="preserve"> – DG nr 107468L od km 1+610</w:t>
      </w:r>
      <w:r w:rsidRPr="005369D0">
        <w:rPr>
          <w:b/>
          <w:sz w:val="24"/>
          <w:szCs w:val="24"/>
          <w:lang w:val="x-none" w:eastAsia="x-none"/>
        </w:rPr>
        <w:t xml:space="preserve"> </w:t>
      </w:r>
      <w:r w:rsidRPr="005369D0">
        <w:rPr>
          <w:b/>
          <w:sz w:val="24"/>
          <w:szCs w:val="24"/>
          <w:lang w:eastAsia="x-none"/>
        </w:rPr>
        <w:t xml:space="preserve"> </w:t>
      </w:r>
    </w:p>
    <w:p w14:paraId="336C42A3" w14:textId="77777777" w:rsidR="005369D0" w:rsidRPr="005369D0" w:rsidRDefault="005369D0" w:rsidP="005369D0">
      <w:pPr>
        <w:numPr>
          <w:ilvl w:val="0"/>
          <w:numId w:val="49"/>
        </w:numPr>
        <w:suppressAutoHyphens/>
        <w:overflowPunct/>
        <w:autoSpaceDE/>
        <w:autoSpaceDN/>
        <w:adjustRightInd/>
        <w:spacing w:line="259" w:lineRule="auto"/>
        <w:ind w:left="426"/>
        <w:jc w:val="both"/>
        <w:textAlignment w:val="auto"/>
        <w:rPr>
          <w:sz w:val="24"/>
          <w:szCs w:val="24"/>
          <w:lang w:val="x-none" w:eastAsia="x-none"/>
        </w:rPr>
      </w:pPr>
      <w:r w:rsidRPr="005369D0">
        <w:rPr>
          <w:sz w:val="24"/>
          <w:szCs w:val="24"/>
          <w:lang w:val="x-none" w:eastAsia="x-none"/>
        </w:rPr>
        <w:t xml:space="preserve"> warstwa ścieralna z betonu asfaltowego AC 11S KR 1/2</w:t>
      </w:r>
      <w:r w:rsidRPr="005369D0">
        <w:rPr>
          <w:sz w:val="24"/>
          <w:szCs w:val="24"/>
          <w:lang w:eastAsia="x-none"/>
        </w:rPr>
        <w:t xml:space="preserve"> </w:t>
      </w:r>
      <w:r w:rsidRPr="005369D0">
        <w:rPr>
          <w:sz w:val="24"/>
          <w:szCs w:val="24"/>
          <w:lang w:val="x-none" w:eastAsia="x-none"/>
        </w:rPr>
        <w:t>wg PN-EN-13108-1</w:t>
      </w:r>
      <w:r w:rsidRPr="005369D0">
        <w:rPr>
          <w:sz w:val="24"/>
          <w:szCs w:val="24"/>
          <w:lang w:eastAsia="x-none"/>
        </w:rPr>
        <w:t xml:space="preserve"> </w:t>
      </w:r>
      <w:r w:rsidRPr="005369D0">
        <w:rPr>
          <w:sz w:val="24"/>
          <w:szCs w:val="24"/>
          <w:lang w:val="x-none" w:eastAsia="x-none"/>
        </w:rPr>
        <w:t xml:space="preserve">- gr. 4 cm </w:t>
      </w:r>
    </w:p>
    <w:p w14:paraId="5B4539EF" w14:textId="77777777" w:rsidR="005369D0" w:rsidRPr="005369D0" w:rsidRDefault="005369D0" w:rsidP="005369D0">
      <w:pPr>
        <w:numPr>
          <w:ilvl w:val="0"/>
          <w:numId w:val="49"/>
        </w:numPr>
        <w:suppressAutoHyphens/>
        <w:overflowPunct/>
        <w:autoSpaceDE/>
        <w:autoSpaceDN/>
        <w:adjustRightInd/>
        <w:spacing w:line="259" w:lineRule="auto"/>
        <w:ind w:left="426"/>
        <w:jc w:val="both"/>
        <w:textAlignment w:val="auto"/>
        <w:rPr>
          <w:sz w:val="24"/>
          <w:szCs w:val="24"/>
          <w:lang w:val="x-none" w:eastAsia="x-none"/>
        </w:rPr>
      </w:pPr>
      <w:r w:rsidRPr="005369D0">
        <w:rPr>
          <w:sz w:val="24"/>
          <w:szCs w:val="24"/>
          <w:lang w:val="x-none" w:eastAsia="x-none"/>
        </w:rPr>
        <w:t xml:space="preserve"> warstwa </w:t>
      </w:r>
      <w:proofErr w:type="spellStart"/>
      <w:r w:rsidRPr="005369D0">
        <w:rPr>
          <w:sz w:val="24"/>
          <w:szCs w:val="24"/>
          <w:lang w:eastAsia="x-none"/>
        </w:rPr>
        <w:t>wyrówn</w:t>
      </w:r>
      <w:proofErr w:type="spellEnd"/>
      <w:r w:rsidRPr="005369D0">
        <w:rPr>
          <w:sz w:val="24"/>
          <w:szCs w:val="24"/>
          <w:lang w:eastAsia="x-none"/>
        </w:rPr>
        <w:t>.-</w:t>
      </w:r>
      <w:r w:rsidRPr="005369D0">
        <w:rPr>
          <w:sz w:val="24"/>
          <w:szCs w:val="24"/>
          <w:lang w:val="x-none" w:eastAsia="x-none"/>
        </w:rPr>
        <w:t>wiążąca z betonu asfaltowego AC16W KR 1/2 wg PN-EN-13108-1</w:t>
      </w:r>
      <w:r w:rsidRPr="005369D0">
        <w:rPr>
          <w:sz w:val="24"/>
          <w:szCs w:val="24"/>
          <w:lang w:eastAsia="x-none"/>
        </w:rPr>
        <w:t xml:space="preserve">- </w:t>
      </w:r>
      <w:r w:rsidRPr="005369D0">
        <w:rPr>
          <w:sz w:val="24"/>
          <w:szCs w:val="24"/>
          <w:lang w:val="x-none" w:eastAsia="x-none"/>
        </w:rPr>
        <w:t>gr. 4 cm</w:t>
      </w:r>
    </w:p>
    <w:p w14:paraId="09CC740C" w14:textId="77777777" w:rsidR="005369D0" w:rsidRPr="005369D0" w:rsidRDefault="005369D0" w:rsidP="005369D0">
      <w:pPr>
        <w:numPr>
          <w:ilvl w:val="0"/>
          <w:numId w:val="49"/>
        </w:numPr>
        <w:suppressAutoHyphens/>
        <w:overflowPunct/>
        <w:autoSpaceDE/>
        <w:autoSpaceDN/>
        <w:adjustRightInd/>
        <w:spacing w:line="259" w:lineRule="auto"/>
        <w:ind w:left="426"/>
        <w:jc w:val="both"/>
        <w:textAlignment w:val="auto"/>
        <w:rPr>
          <w:sz w:val="24"/>
          <w:szCs w:val="24"/>
          <w:lang w:eastAsia="x-none"/>
        </w:rPr>
      </w:pPr>
      <w:r w:rsidRPr="005369D0">
        <w:rPr>
          <w:sz w:val="24"/>
          <w:szCs w:val="24"/>
          <w:lang w:val="x-none" w:eastAsia="x-none"/>
        </w:rPr>
        <w:t xml:space="preserve"> </w:t>
      </w:r>
      <w:proofErr w:type="spellStart"/>
      <w:r w:rsidRPr="005369D0">
        <w:rPr>
          <w:sz w:val="24"/>
          <w:szCs w:val="24"/>
          <w:lang w:eastAsia="x-none"/>
        </w:rPr>
        <w:t>istn</w:t>
      </w:r>
      <w:proofErr w:type="spellEnd"/>
      <w:r w:rsidRPr="005369D0">
        <w:rPr>
          <w:sz w:val="24"/>
          <w:szCs w:val="24"/>
          <w:lang w:eastAsia="x-none"/>
        </w:rPr>
        <w:t xml:space="preserve">. nawierzchnia asfaltowa drogi gminnej                               </w:t>
      </w:r>
      <w:r w:rsidRPr="005369D0">
        <w:rPr>
          <w:sz w:val="24"/>
          <w:szCs w:val="24"/>
          <w:lang w:eastAsia="x-none"/>
        </w:rPr>
        <w:tab/>
        <w:t xml:space="preserve">   </w:t>
      </w:r>
    </w:p>
    <w:p w14:paraId="038CAB42" w14:textId="77777777" w:rsidR="005369D0" w:rsidRPr="005369D0" w:rsidRDefault="005369D0" w:rsidP="005369D0">
      <w:pPr>
        <w:overflowPunct/>
        <w:autoSpaceDE/>
        <w:autoSpaceDN/>
        <w:adjustRightInd/>
        <w:ind w:left="426"/>
        <w:jc w:val="both"/>
        <w:textAlignment w:val="auto"/>
        <w:rPr>
          <w:sz w:val="24"/>
          <w:szCs w:val="24"/>
          <w:lang w:val="x-none" w:eastAsia="x-none"/>
        </w:rPr>
      </w:pPr>
    </w:p>
    <w:p w14:paraId="4692AD9C" w14:textId="77777777" w:rsidR="005369D0" w:rsidRPr="005369D0" w:rsidRDefault="005369D0" w:rsidP="005369D0">
      <w:pPr>
        <w:overflowPunct/>
        <w:autoSpaceDE/>
        <w:autoSpaceDN/>
        <w:adjustRightInd/>
        <w:jc w:val="both"/>
        <w:textAlignment w:val="auto"/>
        <w:rPr>
          <w:b/>
          <w:sz w:val="24"/>
          <w:szCs w:val="24"/>
          <w:lang w:val="x-none" w:eastAsia="x-none"/>
        </w:rPr>
      </w:pPr>
      <w:r w:rsidRPr="005369D0">
        <w:rPr>
          <w:b/>
          <w:sz w:val="24"/>
          <w:szCs w:val="24"/>
          <w:lang w:val="x-none" w:eastAsia="x-none"/>
        </w:rPr>
        <w:t>Pobocze</w:t>
      </w:r>
      <w:r w:rsidRPr="005369D0">
        <w:rPr>
          <w:b/>
          <w:sz w:val="24"/>
          <w:szCs w:val="24"/>
          <w:lang w:eastAsia="x-none"/>
        </w:rPr>
        <w:t xml:space="preserve"> z kruszywa łamanego</w:t>
      </w:r>
    </w:p>
    <w:p w14:paraId="041B2114" w14:textId="77777777" w:rsidR="005369D0" w:rsidRPr="005369D0" w:rsidRDefault="005369D0" w:rsidP="005369D0">
      <w:pPr>
        <w:numPr>
          <w:ilvl w:val="0"/>
          <w:numId w:val="49"/>
        </w:numPr>
        <w:tabs>
          <w:tab w:val="left" w:pos="0"/>
        </w:tabs>
        <w:suppressAutoHyphens/>
        <w:overflowPunct/>
        <w:autoSpaceDE/>
        <w:autoSpaceDN/>
        <w:adjustRightInd/>
        <w:spacing w:after="160" w:line="259" w:lineRule="auto"/>
        <w:ind w:left="426"/>
        <w:jc w:val="both"/>
        <w:textAlignment w:val="auto"/>
        <w:rPr>
          <w:sz w:val="24"/>
          <w:szCs w:val="24"/>
          <w:lang w:eastAsia="ar-SA"/>
        </w:rPr>
      </w:pPr>
      <w:r w:rsidRPr="005369D0">
        <w:rPr>
          <w:sz w:val="24"/>
          <w:szCs w:val="24"/>
        </w:rPr>
        <w:t xml:space="preserve"> nawierzchnia z  kruszywa łamanego 0-31,5mm </w:t>
      </w:r>
      <w:proofErr w:type="spellStart"/>
      <w:r w:rsidRPr="005369D0">
        <w:rPr>
          <w:sz w:val="24"/>
          <w:szCs w:val="24"/>
        </w:rPr>
        <w:t>stabiliz</w:t>
      </w:r>
      <w:proofErr w:type="spellEnd"/>
      <w:r w:rsidRPr="005369D0">
        <w:rPr>
          <w:sz w:val="24"/>
          <w:szCs w:val="24"/>
        </w:rPr>
        <w:t>. mech.   gr. 15cm</w:t>
      </w:r>
    </w:p>
    <w:p w14:paraId="1FD0A2DB" w14:textId="77777777" w:rsidR="005369D0" w:rsidRPr="005369D0" w:rsidRDefault="005369D0" w:rsidP="005369D0">
      <w:pPr>
        <w:tabs>
          <w:tab w:val="left" w:pos="0"/>
        </w:tabs>
        <w:suppressAutoHyphens/>
        <w:overflowPunct/>
        <w:autoSpaceDE/>
        <w:autoSpaceDN/>
        <w:adjustRightInd/>
        <w:ind w:right="252"/>
        <w:jc w:val="both"/>
        <w:textAlignment w:val="auto"/>
        <w:rPr>
          <w:b/>
          <w:sz w:val="24"/>
          <w:szCs w:val="24"/>
          <w:lang w:val="x-none" w:eastAsia="ar-SA"/>
        </w:rPr>
      </w:pPr>
      <w:r w:rsidRPr="005369D0">
        <w:rPr>
          <w:b/>
          <w:sz w:val="24"/>
          <w:szCs w:val="24"/>
          <w:lang w:eastAsia="ar-SA"/>
        </w:rPr>
        <w:t>Mijanki</w:t>
      </w:r>
      <w:r w:rsidRPr="005369D0">
        <w:rPr>
          <w:b/>
          <w:sz w:val="24"/>
          <w:szCs w:val="24"/>
          <w:lang w:val="x-none" w:eastAsia="ar-SA"/>
        </w:rPr>
        <w:t>.</w:t>
      </w:r>
    </w:p>
    <w:p w14:paraId="220473F1" w14:textId="77777777" w:rsidR="005369D0" w:rsidRPr="005369D0" w:rsidRDefault="005369D0" w:rsidP="005369D0">
      <w:pPr>
        <w:tabs>
          <w:tab w:val="left" w:pos="0"/>
        </w:tabs>
        <w:suppressAutoHyphens/>
        <w:overflowPunct/>
        <w:autoSpaceDE/>
        <w:autoSpaceDN/>
        <w:adjustRightInd/>
        <w:spacing w:after="240"/>
        <w:ind w:right="252" w:firstLine="567"/>
        <w:jc w:val="both"/>
        <w:textAlignment w:val="auto"/>
        <w:rPr>
          <w:bCs/>
          <w:sz w:val="24"/>
          <w:szCs w:val="24"/>
          <w:lang w:eastAsia="ar-SA"/>
        </w:rPr>
      </w:pPr>
      <w:r w:rsidRPr="005369D0">
        <w:rPr>
          <w:bCs/>
          <w:sz w:val="24"/>
          <w:szCs w:val="24"/>
          <w:lang w:eastAsia="ar-SA"/>
        </w:rPr>
        <w:t xml:space="preserve">W związku z szerokością projektowanej jezdni asfaltowej drogi gminnej nr 107468L zaprojektowano trzy mijanki w km: 1+451,20, 1+598,80 i 1+881,50. </w:t>
      </w:r>
      <w:r w:rsidRPr="005369D0">
        <w:rPr>
          <w:bCs/>
          <w:sz w:val="24"/>
          <w:szCs w:val="24"/>
          <w:lang w:val="x-none" w:eastAsia="ar-SA"/>
        </w:rPr>
        <w:t>Na mijan</w:t>
      </w:r>
      <w:r w:rsidRPr="005369D0">
        <w:rPr>
          <w:bCs/>
          <w:sz w:val="24"/>
          <w:szCs w:val="24"/>
          <w:lang w:eastAsia="ar-SA"/>
        </w:rPr>
        <w:t>kach</w:t>
      </w:r>
      <w:r w:rsidRPr="005369D0">
        <w:rPr>
          <w:bCs/>
          <w:sz w:val="24"/>
          <w:szCs w:val="24"/>
          <w:lang w:val="x-none" w:eastAsia="ar-SA"/>
        </w:rPr>
        <w:t xml:space="preserve"> w miejscu </w:t>
      </w:r>
      <w:r w:rsidRPr="005369D0">
        <w:rPr>
          <w:bCs/>
          <w:sz w:val="24"/>
          <w:szCs w:val="24"/>
          <w:lang w:val="x-none" w:eastAsia="ar-SA"/>
        </w:rPr>
        <w:lastRenderedPageBreak/>
        <w:t>poszerzenia przewidziano wykonanie warstwy poszerzenia z kruszywa łamanego</w:t>
      </w:r>
      <w:r w:rsidRPr="005369D0">
        <w:rPr>
          <w:bCs/>
          <w:sz w:val="24"/>
          <w:szCs w:val="24"/>
          <w:lang w:eastAsia="ar-SA"/>
        </w:rPr>
        <w:t xml:space="preserve"> 0-63mm gr. 15cm</w:t>
      </w:r>
      <w:r w:rsidRPr="005369D0">
        <w:rPr>
          <w:bCs/>
          <w:sz w:val="24"/>
          <w:szCs w:val="24"/>
          <w:lang w:val="x-none" w:eastAsia="ar-SA"/>
        </w:rPr>
        <w:t xml:space="preserve"> oraz warstw nowej podbudowy z kruszywa łamanego, a następnie nawierzchni asfaltowej jak na jezdni. </w:t>
      </w:r>
      <w:r w:rsidRPr="005369D0">
        <w:rPr>
          <w:bCs/>
          <w:sz w:val="24"/>
          <w:szCs w:val="24"/>
          <w:lang w:eastAsia="ar-SA"/>
        </w:rPr>
        <w:t>Zastosowano skosy wjazdowe i wyjazdowe na mijanki w proporcji 1:4.</w:t>
      </w:r>
    </w:p>
    <w:p w14:paraId="1FE0A9DD" w14:textId="77777777" w:rsidR="005369D0" w:rsidRPr="005369D0" w:rsidRDefault="005369D0" w:rsidP="005369D0">
      <w:pPr>
        <w:tabs>
          <w:tab w:val="left" w:pos="0"/>
        </w:tabs>
        <w:suppressAutoHyphens/>
        <w:overflowPunct/>
        <w:autoSpaceDE/>
        <w:autoSpaceDN/>
        <w:adjustRightInd/>
        <w:ind w:right="252"/>
        <w:jc w:val="both"/>
        <w:textAlignment w:val="auto"/>
        <w:rPr>
          <w:b/>
          <w:sz w:val="24"/>
          <w:szCs w:val="24"/>
          <w:lang w:val="x-none" w:eastAsia="ar-SA"/>
        </w:rPr>
      </w:pPr>
      <w:r w:rsidRPr="005369D0">
        <w:rPr>
          <w:b/>
          <w:sz w:val="24"/>
          <w:szCs w:val="24"/>
          <w:lang w:val="x-none" w:eastAsia="ar-SA"/>
        </w:rPr>
        <w:t xml:space="preserve">Odwodnienie </w:t>
      </w:r>
    </w:p>
    <w:p w14:paraId="08E13770" w14:textId="77777777" w:rsidR="005369D0" w:rsidRPr="005369D0" w:rsidRDefault="005369D0" w:rsidP="005369D0">
      <w:pPr>
        <w:tabs>
          <w:tab w:val="left" w:pos="0"/>
        </w:tabs>
        <w:suppressAutoHyphens/>
        <w:overflowPunct/>
        <w:autoSpaceDE/>
        <w:autoSpaceDN/>
        <w:adjustRightInd/>
        <w:spacing w:after="240"/>
        <w:ind w:right="252" w:firstLine="567"/>
        <w:jc w:val="both"/>
        <w:textAlignment w:val="auto"/>
        <w:rPr>
          <w:bCs/>
          <w:sz w:val="24"/>
          <w:szCs w:val="24"/>
          <w:lang w:eastAsia="ar-SA"/>
        </w:rPr>
      </w:pPr>
      <w:r w:rsidRPr="005369D0">
        <w:rPr>
          <w:bCs/>
          <w:sz w:val="24"/>
          <w:szCs w:val="24"/>
          <w:lang w:val="x-none" w:eastAsia="ar-SA"/>
        </w:rPr>
        <w:t>Drog</w:t>
      </w:r>
      <w:r w:rsidRPr="005369D0">
        <w:rPr>
          <w:bCs/>
          <w:sz w:val="24"/>
          <w:szCs w:val="24"/>
          <w:lang w:eastAsia="ar-SA"/>
        </w:rPr>
        <w:t xml:space="preserve">a gminna </w:t>
      </w:r>
      <w:r w:rsidRPr="005369D0">
        <w:rPr>
          <w:bCs/>
          <w:sz w:val="24"/>
          <w:szCs w:val="24"/>
          <w:lang w:val="x-none" w:eastAsia="ar-SA"/>
        </w:rPr>
        <w:t xml:space="preserve">posiada odwodnienie powierzchniowe w kierunku </w:t>
      </w:r>
      <w:r w:rsidRPr="005369D0">
        <w:rPr>
          <w:bCs/>
          <w:sz w:val="24"/>
          <w:szCs w:val="24"/>
          <w:lang w:eastAsia="ar-SA"/>
        </w:rPr>
        <w:t xml:space="preserve">poboczy, </w:t>
      </w:r>
      <w:r w:rsidRPr="005369D0">
        <w:rPr>
          <w:bCs/>
          <w:sz w:val="24"/>
          <w:szCs w:val="24"/>
          <w:lang w:val="x-none" w:eastAsia="ar-SA"/>
        </w:rPr>
        <w:t>które występują obustronnie wzdłuż całej</w:t>
      </w:r>
      <w:r w:rsidRPr="005369D0">
        <w:rPr>
          <w:bCs/>
          <w:sz w:val="24"/>
          <w:szCs w:val="24"/>
          <w:lang w:eastAsia="ar-SA"/>
        </w:rPr>
        <w:t xml:space="preserve"> drogi</w:t>
      </w:r>
      <w:r w:rsidRPr="005369D0">
        <w:rPr>
          <w:bCs/>
          <w:sz w:val="24"/>
          <w:szCs w:val="24"/>
          <w:lang w:val="x-none" w:eastAsia="ar-SA"/>
        </w:rPr>
        <w:t>.</w:t>
      </w:r>
      <w:r w:rsidRPr="005369D0">
        <w:rPr>
          <w:bCs/>
          <w:sz w:val="24"/>
          <w:szCs w:val="24"/>
          <w:lang w:eastAsia="ar-SA"/>
        </w:rPr>
        <w:t xml:space="preserve"> Przewidziano wymianę istniejącego przepustu betonowego pod DG nr 107468L</w:t>
      </w:r>
      <w:r w:rsidRPr="005369D0">
        <w:rPr>
          <w:bCs/>
          <w:sz w:val="24"/>
          <w:szCs w:val="24"/>
          <w:lang w:val="x-none" w:eastAsia="ar-SA"/>
        </w:rPr>
        <w:t xml:space="preserve"> </w:t>
      </w:r>
      <w:r w:rsidRPr="005369D0">
        <w:rPr>
          <w:bCs/>
          <w:sz w:val="24"/>
          <w:szCs w:val="24"/>
          <w:lang w:eastAsia="ar-SA"/>
        </w:rPr>
        <w:t xml:space="preserve"> w km 1+097,30 na nowy przepust PEHD o średnicy fi 60cm i dł. 9m wraz z nowymi ściankami czołowymi żelbetowymi.</w:t>
      </w:r>
    </w:p>
    <w:p w14:paraId="43188759" w14:textId="3812900F"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7" w:name="_Hlk95463340"/>
      <w:r w:rsidRPr="005369D0">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w:t>
      </w:r>
      <w:r>
        <w:rPr>
          <w:rFonts w:eastAsiaTheme="minorHAnsi" w:cstheme="minorBidi"/>
          <w:sz w:val="24"/>
          <w:szCs w:val="24"/>
          <w:lang w:eastAsia="en-US"/>
        </w:rPr>
        <w:t>.</w:t>
      </w:r>
    </w:p>
    <w:p w14:paraId="1F0D3BF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Szczegółowy opis przedmiotu zamówienia zawierają w szczególności:</w:t>
      </w:r>
    </w:p>
    <w:p w14:paraId="59C3773B"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dokumentacja projektowa,</w:t>
      </w:r>
    </w:p>
    <w:p w14:paraId="3AC20B38"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specyfikacja techniczna wykonania i odbioru robót budowlanych.</w:t>
      </w:r>
    </w:p>
    <w:p w14:paraId="413535B1"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pomocniczo przedmiar robót.</w:t>
      </w:r>
    </w:p>
    <w:bookmarkEnd w:id="7"/>
    <w:p w14:paraId="315992AE"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45CECB5"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wykonywać z udziałem osób posiadających odpowiednie kwalifikacje i doświadczenie.</w:t>
      </w:r>
    </w:p>
    <w:p w14:paraId="0BF1D13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Materiały</w:t>
      </w:r>
      <w:r w:rsidRPr="005369D0">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56F50A2B"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Wykonanie</w:t>
      </w:r>
      <w:r w:rsidRPr="005369D0">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1193FAE0" w14:textId="7CEB075C"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 xml:space="preserve">Stosownie do treści art. 102 ust. 1 ustawy </w:t>
      </w:r>
      <w:proofErr w:type="spellStart"/>
      <w:r w:rsidRPr="005369D0">
        <w:rPr>
          <w:rFonts w:eastAsiaTheme="minorHAnsi" w:cstheme="minorBidi"/>
          <w:sz w:val="24"/>
          <w:szCs w:val="24"/>
          <w:lang w:eastAsia="en-US"/>
        </w:rPr>
        <w:t>Pzp</w:t>
      </w:r>
      <w:proofErr w:type="spellEnd"/>
      <w:r w:rsidRPr="005369D0">
        <w:rPr>
          <w:rFonts w:eastAsiaTheme="minorHAnsi" w:cstheme="minorBid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750C2263" w14:textId="77777777" w:rsidR="005369D0" w:rsidRPr="005369D0" w:rsidRDefault="005369D0" w:rsidP="005369D0">
      <w:pPr>
        <w:overflowPunct/>
        <w:autoSpaceDE/>
        <w:autoSpaceDN/>
        <w:adjustRightInd/>
        <w:jc w:val="both"/>
        <w:textAlignment w:val="auto"/>
        <w:rPr>
          <w:rFonts w:eastAsiaTheme="minorHAnsi" w:cstheme="minorBidi"/>
          <w:sz w:val="24"/>
          <w:szCs w:val="24"/>
          <w:lang w:eastAsia="en-US"/>
        </w:rPr>
      </w:pPr>
    </w:p>
    <w:p w14:paraId="6D9026F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E33233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7607197" w14:textId="0E86DBD3"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lastRenderedPageBreak/>
        <w:t xml:space="preserve">W przypadku, gdy w opisie przedmiotu zamówienia znajdą się odniesienia do norm, ocen technicznych, specyfikacji technicznych i systemów referencji technicznych, o których mowa w art. 101 ust. 1 pkt 2) oraz ust. 3 i 5 ustawy </w:t>
      </w:r>
      <w:proofErr w:type="spellStart"/>
      <w:r w:rsidRPr="005369D0">
        <w:rPr>
          <w:rFonts w:eastAsiaTheme="minorHAnsi"/>
          <w:color w:val="000000"/>
          <w:sz w:val="24"/>
          <w:szCs w:val="24"/>
          <w:lang w:eastAsia="en-US"/>
        </w:rPr>
        <w:t>Pzp</w:t>
      </w:r>
      <w:proofErr w:type="spellEnd"/>
      <w:r w:rsidRPr="005369D0">
        <w:rPr>
          <w:rFonts w:eastAsiaTheme="minorHAnsi"/>
          <w:color w:val="000000"/>
          <w:sz w:val="24"/>
          <w:szCs w:val="24"/>
          <w:lang w:eastAsia="en-US"/>
        </w:rPr>
        <w:t xml:space="preserve">, Zamawiający dopuszcza rozwiązania równoważne opisywanym. </w:t>
      </w: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2A62B2BA"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013D0D">
        <w:rPr>
          <w:b/>
          <w:bCs/>
          <w:sz w:val="24"/>
          <w:szCs w:val="24"/>
        </w:rPr>
        <w:t xml:space="preserve">wynosi </w:t>
      </w:r>
      <w:r w:rsidR="00AA795B">
        <w:rPr>
          <w:b/>
          <w:bCs/>
          <w:sz w:val="24"/>
          <w:szCs w:val="24"/>
        </w:rPr>
        <w:t>5</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lastRenderedPageBreak/>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lastRenderedPageBreak/>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lastRenderedPageBreak/>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8"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8"/>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lastRenderedPageBreak/>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lastRenderedPageBreak/>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Wynagrodzenie, o którym mowa w ust. 4, dotyczy wyłącznie należności powstałych po zaakceptowaniu przez zamawiającego umowy o podwykonawstwo, której przedmiotem są roboty </w:t>
      </w:r>
      <w:r w:rsidRPr="00EB2071">
        <w:rPr>
          <w:sz w:val="22"/>
          <w:szCs w:val="22"/>
        </w:rPr>
        <w:lastRenderedPageBreak/>
        <w:t>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9"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9"/>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xml:space="preserve">, Wykonawca przed podpisaniem aneksu lub najpóźniej w dniu jego podpisywania, zobowiązany jest do przedłużenia terminu ważności wniesionego zabezpieczenia należytego </w:t>
      </w:r>
      <w:r w:rsidRPr="00EB2071">
        <w:rPr>
          <w:sz w:val="22"/>
          <w:szCs w:val="22"/>
        </w:rPr>
        <w:lastRenderedPageBreak/>
        <w:t>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10"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10"/>
    <w:p w14:paraId="4DEF57CA" w14:textId="77777777" w:rsidR="00AE4713" w:rsidRPr="00EB2071" w:rsidRDefault="00AE4713" w:rsidP="001C258A">
      <w:pPr>
        <w:jc w:val="center"/>
        <w:rPr>
          <w:b/>
          <w:bCs/>
          <w:iCs/>
          <w:sz w:val="24"/>
          <w:szCs w:val="22"/>
        </w:rPr>
      </w:pPr>
      <w:r w:rsidRPr="00EB2071">
        <w:rPr>
          <w:b/>
          <w:bCs/>
          <w:iCs/>
          <w:sz w:val="24"/>
          <w:szCs w:val="22"/>
        </w:rPr>
        <w:lastRenderedPageBreak/>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11" w:name="_Hlk67555132"/>
      <w:r w:rsidRPr="009F5185">
        <w:rPr>
          <w:sz w:val="22"/>
          <w:szCs w:val="22"/>
        </w:rPr>
        <w:t xml:space="preserve">wynagrodzenia brutto, o którym mowa w § 10 </w:t>
      </w:r>
      <w:bookmarkEnd w:id="11"/>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lastRenderedPageBreak/>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12"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2"/>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lastRenderedPageBreak/>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13"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lastRenderedPageBreak/>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4"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14"/>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lastRenderedPageBreak/>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xml:space="preserve">),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w:t>
      </w:r>
      <w:r w:rsidRPr="00E77391">
        <w:rPr>
          <w:sz w:val="22"/>
          <w:szCs w:val="22"/>
        </w:rPr>
        <w:lastRenderedPageBreak/>
        <w:t>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13"/>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t>
      </w:r>
      <w:r w:rsidRPr="00E77391">
        <w:rPr>
          <w:sz w:val="22"/>
          <w:szCs w:val="22"/>
        </w:rPr>
        <w:lastRenderedPageBreak/>
        <w:t>(wraz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5DA0" w14:textId="77777777" w:rsidR="00946C89" w:rsidRDefault="00946C89">
      <w:r>
        <w:separator/>
      </w:r>
    </w:p>
  </w:endnote>
  <w:endnote w:type="continuationSeparator" w:id="0">
    <w:p w14:paraId="5FF66FC1" w14:textId="77777777" w:rsidR="00946C89" w:rsidRDefault="0094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49328CE8" w14:textId="77777777" w:rsidR="005369D0" w:rsidRPr="005369D0" w:rsidRDefault="00AA795B" w:rsidP="005369D0">
    <w:pPr>
      <w:pStyle w:val="Tekstpodstawowywcity"/>
      <w:tabs>
        <w:tab w:val="left" w:pos="0"/>
      </w:tabs>
      <w:ind w:left="142"/>
      <w:jc w:val="center"/>
      <w:rPr>
        <w:b/>
        <w:sz w:val="20"/>
      </w:rPr>
    </w:pPr>
    <w:r w:rsidRPr="005369D0">
      <w:rPr>
        <w:i/>
        <w:sz w:val="20"/>
      </w:rPr>
      <w:t xml:space="preserve">Załącznik nr 9 do SWZ </w:t>
    </w:r>
    <w:r w:rsidR="005369D0" w:rsidRPr="005369D0">
      <w:rPr>
        <w:sz w:val="20"/>
      </w:rPr>
      <w:t>„</w:t>
    </w:r>
    <w:r w:rsidR="005369D0" w:rsidRPr="005369D0">
      <w:rPr>
        <w:b/>
        <w:sz w:val="20"/>
      </w:rPr>
      <w:t>Przebudowa drogi gminnej nr 107467L na odcinku od km 0+006,00 do km 0+663,30 oraz drogi gminnej nr 107468L na odc. od km 1+010,50 do km 1+894,00 w miejscowości Żyrzyn”</w:t>
    </w:r>
  </w:p>
  <w:p w14:paraId="71F98EAE" w14:textId="33547D3B" w:rsidR="00AA795B" w:rsidRPr="00D865F8" w:rsidRDefault="00AA795B" w:rsidP="005369D0">
    <w:pPr>
      <w:tabs>
        <w:tab w:val="left" w:pos="0"/>
      </w:tabs>
      <w:suppressAutoHyphens/>
      <w:spacing w:line="276" w:lineRule="auto"/>
      <w:ind w:left="142"/>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C770" w14:textId="77777777" w:rsidR="00946C89" w:rsidRDefault="00946C89">
      <w:r>
        <w:separator/>
      </w:r>
    </w:p>
  </w:footnote>
  <w:footnote w:type="continuationSeparator" w:id="0">
    <w:p w14:paraId="42F1FB12" w14:textId="77777777" w:rsidR="00946C89" w:rsidRDefault="0094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6E1544"/>
    <w:multiLevelType w:val="hybridMultilevel"/>
    <w:tmpl w:val="2242A324"/>
    <w:lvl w:ilvl="0" w:tplc="D944B23E">
      <w:start w:val="1"/>
      <w:numFmt w:val="bullet"/>
      <w:lvlText w:val="−"/>
      <w:lvlJc w:val="left"/>
      <w:pPr>
        <w:ind w:left="1145" w:hanging="360"/>
      </w:pPr>
      <w:rPr>
        <w:rFonts w:ascii="Times New Roman" w:hAnsi="Times New Roman" w:cs="Times New Roman" w:hint="default"/>
        <w:color w:val="auto"/>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8444EBC"/>
    <w:multiLevelType w:val="hybridMultilevel"/>
    <w:tmpl w:val="AF3E505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6B7C51"/>
    <w:multiLevelType w:val="hybridMultilevel"/>
    <w:tmpl w:val="EA649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0D551989"/>
    <w:multiLevelType w:val="hybridMultilevel"/>
    <w:tmpl w:val="25549402"/>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0B9037D"/>
    <w:multiLevelType w:val="hybridMultilevel"/>
    <w:tmpl w:val="280828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5D0346"/>
    <w:multiLevelType w:val="hybridMultilevel"/>
    <w:tmpl w:val="109813D8"/>
    <w:lvl w:ilvl="0" w:tplc="D944B23E">
      <w:start w:val="1"/>
      <w:numFmt w:val="bullet"/>
      <w:lvlText w:val="−"/>
      <w:lvlJc w:val="left"/>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AF0873"/>
    <w:multiLevelType w:val="hybridMultilevel"/>
    <w:tmpl w:val="CA083212"/>
    <w:lvl w:ilvl="0" w:tplc="D944B23E">
      <w:start w:val="1"/>
      <w:numFmt w:val="bullet"/>
      <w:lvlText w:val="−"/>
      <w:lvlJc w:val="left"/>
      <w:pPr>
        <w:ind w:left="720"/>
      </w:pPr>
      <w:rPr>
        <w:rFonts w:ascii="Times New Roman" w:hAnsi="Times New Roman" w:cs="Times New Roman"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6D8294C"/>
    <w:multiLevelType w:val="hybridMultilevel"/>
    <w:tmpl w:val="FF26F2A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9DD1F05"/>
    <w:multiLevelType w:val="hybridMultilevel"/>
    <w:tmpl w:val="5B56710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36621"/>
    <w:multiLevelType w:val="hybridMultilevel"/>
    <w:tmpl w:val="8BE095B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FF104E3"/>
    <w:multiLevelType w:val="hybridMultilevel"/>
    <w:tmpl w:val="3AF42A4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0D4EDE"/>
    <w:multiLevelType w:val="hybridMultilevel"/>
    <w:tmpl w:val="559EEB68"/>
    <w:lvl w:ilvl="0" w:tplc="0415000B">
      <w:start w:val="1"/>
      <w:numFmt w:val="bullet"/>
      <w:lvlText w:val=""/>
      <w:lvlJc w:val="left"/>
      <w:pPr>
        <w:ind w:left="2880" w:hanging="360"/>
      </w:pPr>
      <w:rPr>
        <w:rFonts w:ascii="Wingdings" w:hAnsi="Wingdings"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3"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9EB20D3"/>
    <w:multiLevelType w:val="hybridMultilevel"/>
    <w:tmpl w:val="EAD0B39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760D76"/>
    <w:multiLevelType w:val="hybridMultilevel"/>
    <w:tmpl w:val="5094C1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2"/>
  </w:num>
  <w:num w:numId="2">
    <w:abstractNumId w:val="26"/>
  </w:num>
  <w:num w:numId="3">
    <w:abstractNumId w:val="15"/>
  </w:num>
  <w:num w:numId="4">
    <w:abstractNumId w:val="62"/>
  </w:num>
  <w:num w:numId="5">
    <w:abstractNumId w:val="40"/>
  </w:num>
  <w:num w:numId="6">
    <w:abstractNumId w:val="21"/>
  </w:num>
  <w:num w:numId="7">
    <w:abstractNumId w:val="39"/>
  </w:num>
  <w:num w:numId="8">
    <w:abstractNumId w:val="16"/>
  </w:num>
  <w:num w:numId="9">
    <w:abstractNumId w:val="36"/>
  </w:num>
  <w:num w:numId="10">
    <w:abstractNumId w:val="60"/>
  </w:num>
  <w:num w:numId="11">
    <w:abstractNumId w:val="58"/>
  </w:num>
  <w:num w:numId="12">
    <w:abstractNumId w:val="13"/>
  </w:num>
  <w:num w:numId="13">
    <w:abstractNumId w:val="6"/>
  </w:num>
  <w:num w:numId="14">
    <w:abstractNumId w:val="38"/>
  </w:num>
  <w:num w:numId="15">
    <w:abstractNumId w:val="42"/>
  </w:num>
  <w:num w:numId="16">
    <w:abstractNumId w:val="17"/>
  </w:num>
  <w:num w:numId="17">
    <w:abstractNumId w:val="18"/>
  </w:num>
  <w:num w:numId="18">
    <w:abstractNumId w:val="1"/>
  </w:num>
  <w:num w:numId="19">
    <w:abstractNumId w:val="48"/>
  </w:num>
  <w:num w:numId="20">
    <w:abstractNumId w:val="64"/>
  </w:num>
  <w:num w:numId="21">
    <w:abstractNumId w:val="11"/>
  </w:num>
  <w:num w:numId="22">
    <w:abstractNumId w:val="14"/>
  </w:num>
  <w:num w:numId="23">
    <w:abstractNumId w:val="33"/>
  </w:num>
  <w:num w:numId="24">
    <w:abstractNumId w:val="44"/>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2"/>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54"/>
    <w:lvlOverride w:ilvl="0">
      <w:startOverride w:val="1"/>
    </w:lvlOverride>
    <w:lvlOverride w:ilvl="1"/>
    <w:lvlOverride w:ilvl="2"/>
    <w:lvlOverride w:ilvl="3"/>
    <w:lvlOverride w:ilvl="4"/>
    <w:lvlOverride w:ilvl="5"/>
    <w:lvlOverride w:ilvl="6"/>
    <w:lvlOverride w:ilvl="7"/>
    <w:lvlOverride w:ilvl="8"/>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7"/>
  </w:num>
  <w:num w:numId="36">
    <w:abstractNumId w:val="20"/>
  </w:num>
  <w:num w:numId="37">
    <w:abstractNumId w:val="57"/>
  </w:num>
  <w:num w:numId="38">
    <w:abstractNumId w:val="55"/>
  </w:num>
  <w:num w:numId="39">
    <w:abstractNumId w:val="41"/>
  </w:num>
  <w:num w:numId="40">
    <w:abstractNumId w:val="3"/>
  </w:num>
  <w:num w:numId="41">
    <w:abstractNumId w:val="25"/>
  </w:num>
  <w:num w:numId="42">
    <w:abstractNumId w:val="51"/>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23"/>
  </w:num>
  <w:num w:numId="47">
    <w:abstractNumId w:val="22"/>
  </w:num>
  <w:num w:numId="48">
    <w:abstractNumId w:val="43"/>
  </w:num>
  <w:num w:numId="49">
    <w:abstractNumId w:val="9"/>
  </w:num>
  <w:num w:numId="50">
    <w:abstractNumId w:val="8"/>
  </w:num>
  <w:num w:numId="51">
    <w:abstractNumId w:val="4"/>
  </w:num>
  <w:num w:numId="52">
    <w:abstractNumId w:val="31"/>
  </w:num>
  <w:num w:numId="53">
    <w:abstractNumId w:val="19"/>
  </w:num>
  <w:num w:numId="54">
    <w:abstractNumId w:val="59"/>
  </w:num>
  <w:num w:numId="55">
    <w:abstractNumId w:val="35"/>
  </w:num>
  <w:num w:numId="56">
    <w:abstractNumId w:val="46"/>
  </w:num>
  <w:num w:numId="57">
    <w:abstractNumId w:val="45"/>
  </w:num>
  <w:num w:numId="58">
    <w:abstractNumId w:val="7"/>
  </w:num>
  <w:num w:numId="59">
    <w:abstractNumId w:val="34"/>
  </w:num>
  <w:num w:numId="60">
    <w:abstractNumId w:val="65"/>
  </w:num>
  <w:num w:numId="61">
    <w:abstractNumId w:val="56"/>
  </w:num>
  <w:num w:numId="62">
    <w:abstractNumId w:val="49"/>
  </w:num>
  <w:num w:numId="63">
    <w:abstractNumId w:val="28"/>
  </w:num>
  <w:num w:numId="64">
    <w:abstractNumId w:val="30"/>
  </w:num>
  <w:num w:numId="65">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E167C"/>
    <w:rsid w:val="003E30A8"/>
    <w:rsid w:val="00401557"/>
    <w:rsid w:val="00405879"/>
    <w:rsid w:val="00415E1C"/>
    <w:rsid w:val="0042061C"/>
    <w:rsid w:val="0042199A"/>
    <w:rsid w:val="0043338E"/>
    <w:rsid w:val="004432B1"/>
    <w:rsid w:val="00446CB8"/>
    <w:rsid w:val="00450B65"/>
    <w:rsid w:val="004616EA"/>
    <w:rsid w:val="00462A49"/>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11A96"/>
    <w:rsid w:val="00613BC3"/>
    <w:rsid w:val="00615793"/>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329C7"/>
    <w:rsid w:val="0083396C"/>
    <w:rsid w:val="0083504A"/>
    <w:rsid w:val="0083702A"/>
    <w:rsid w:val="0084140F"/>
    <w:rsid w:val="00842E99"/>
    <w:rsid w:val="00850F68"/>
    <w:rsid w:val="00853940"/>
    <w:rsid w:val="00853A2A"/>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F053E"/>
    <w:rsid w:val="009F760E"/>
    <w:rsid w:val="00A00473"/>
    <w:rsid w:val="00A11036"/>
    <w:rsid w:val="00A127CD"/>
    <w:rsid w:val="00A15BD7"/>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7282"/>
    <w:rsid w:val="00F52576"/>
    <w:rsid w:val="00F57A8E"/>
    <w:rsid w:val="00F64AFA"/>
    <w:rsid w:val="00F64D99"/>
    <w:rsid w:val="00F65E5D"/>
    <w:rsid w:val="00F672CB"/>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Pages>
  <Words>12062</Words>
  <Characters>72375</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257</cp:revision>
  <cp:lastPrinted>2022-02-24T06:45:00Z</cp:lastPrinted>
  <dcterms:created xsi:type="dcterms:W3CDTF">2020-03-17T13:32:00Z</dcterms:created>
  <dcterms:modified xsi:type="dcterms:W3CDTF">2022-02-24T06:51:00Z</dcterms:modified>
</cp:coreProperties>
</file>